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0F" w:rsidRPr="00DF4015" w:rsidRDefault="009C780F" w:rsidP="009C780F">
      <w:pPr>
        <w:jc w:val="center"/>
        <w:outlineLvl w:val="1"/>
        <w:rPr>
          <w:rFonts w:eastAsia="黑体"/>
          <w:b/>
          <w:sz w:val="32"/>
        </w:rPr>
      </w:pPr>
      <w:bookmarkStart w:id="0" w:name="_Toc496536226"/>
      <w:bookmarkStart w:id="1" w:name="_Toc528678262"/>
      <w:r w:rsidRPr="00DF4015">
        <w:rPr>
          <w:rFonts w:eastAsia="黑体"/>
          <w:b/>
          <w:sz w:val="32"/>
        </w:rPr>
        <w:t>经济与工商管理学院</w:t>
      </w:r>
      <w:r w:rsidRPr="00DF4015">
        <w:rPr>
          <w:rFonts w:eastAsia="黑体"/>
          <w:b/>
          <w:sz w:val="32"/>
        </w:rPr>
        <w:t>2019</w:t>
      </w:r>
      <w:r w:rsidRPr="00DF4015">
        <w:rPr>
          <w:rFonts w:eastAsia="黑体"/>
          <w:b/>
          <w:sz w:val="32"/>
        </w:rPr>
        <w:t>级毕业论文选题</w:t>
      </w:r>
      <w:bookmarkEnd w:id="0"/>
    </w:p>
    <w:p w:rsidR="009C780F" w:rsidRPr="00DF4015" w:rsidRDefault="009C780F" w:rsidP="00081956">
      <w:pPr>
        <w:ind w:right="1054"/>
        <w:jc w:val="center"/>
        <w:rPr>
          <w:rFonts w:eastAsia="黑体"/>
          <w:b/>
          <w:szCs w:val="21"/>
        </w:rPr>
      </w:pPr>
    </w:p>
    <w:p w:rsidR="009C780F" w:rsidRPr="00DF4015" w:rsidRDefault="009C780F" w:rsidP="009C780F">
      <w:pPr>
        <w:ind w:right="525"/>
        <w:jc w:val="right"/>
        <w:rPr>
          <w:rFonts w:eastAsia="黑体"/>
          <w:b/>
          <w:szCs w:val="21"/>
        </w:rPr>
      </w:pPr>
      <w:r w:rsidRPr="00DF4015">
        <w:rPr>
          <w:rFonts w:eastAsia="黑体"/>
          <w:b/>
          <w:szCs w:val="21"/>
        </w:rPr>
        <w:t>2022.10</w:t>
      </w:r>
    </w:p>
    <w:tbl>
      <w:tblPr>
        <w:tblpPr w:leftFromText="180" w:rightFromText="180" w:vertAnchor="text" w:horzAnchor="margin" w:tblpX="-351" w:tblpY="192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2439"/>
        <w:gridCol w:w="1134"/>
        <w:gridCol w:w="5528"/>
      </w:tblGrid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633D2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指导</w:t>
            </w:r>
          </w:p>
          <w:p w:rsidR="009C3D61" w:rsidRPr="00DF4015" w:rsidRDefault="009C3D61" w:rsidP="00633D2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教师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论文选题范围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指导教师邮箱</w:t>
            </w:r>
            <w:r w:rsidRPr="00DF401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学生</w:t>
            </w:r>
          </w:p>
        </w:tc>
      </w:tr>
      <w:tr w:rsidR="009C3D61" w:rsidRPr="00DF4015" w:rsidTr="009C3D61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szCs w:val="21"/>
              </w:rPr>
            </w:pPr>
            <w:r w:rsidRPr="00DF4015">
              <w:rPr>
                <w:b/>
                <w:sz w:val="28"/>
                <w:szCs w:val="28"/>
              </w:rPr>
              <w:t>经济学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t>李由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企业理论与公司治理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Liyou1964@163.com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331DA9" w:rsidP="00633D2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中国转型与经济发展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公平、公共利益与公共政策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A72A67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赵俊哲（经济）</w:t>
            </w:r>
            <w:r w:rsidR="00A72A67">
              <w:rPr>
                <w:rFonts w:hint="eastAsia"/>
                <w:color w:val="000000"/>
                <w:szCs w:val="21"/>
              </w:rPr>
              <w:t>、</w:t>
            </w:r>
            <w:r w:rsidR="00A72A67" w:rsidRPr="00A72A67">
              <w:rPr>
                <w:color w:val="000000"/>
                <w:szCs w:val="21"/>
              </w:rPr>
              <w:t>高语嫣（经济）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t>李亚男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教育、健康、环境问题研究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yananli@bnu.edu.cn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E6CEA" w:rsidP="00633D25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E96DDD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罗迅（经济）、张文蕙（经济）</w:t>
            </w:r>
            <w:r w:rsidR="00E96DDD" w:rsidRPr="00DF4015">
              <w:rPr>
                <w:color w:val="000000"/>
                <w:szCs w:val="21"/>
              </w:rPr>
              <w:t>、</w:t>
            </w:r>
            <w:r w:rsidRPr="00DF4015">
              <w:rPr>
                <w:color w:val="000000"/>
                <w:szCs w:val="21"/>
              </w:rPr>
              <w:t>钱璟（国贸）、潘润邑（国贸）、殷佳琳（国贸）、曾一智（国贸）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t>刘泽云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教育的私人回报与社会回报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zeyun_liu@bnu.edu.cn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E6CEA" w:rsidP="00633D25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人力资本与经济发展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540B4E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贾宏睿（经济）、刘清硕（经济）、李琦（经济）、洪盈婕</w:t>
            </w:r>
          </w:p>
          <w:p w:rsidR="009C3D61" w:rsidRPr="00DF4015" w:rsidRDefault="009C3D61" w:rsidP="00633D25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（辅修）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学校、家庭、同伴与学生发展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张欣然（经济）、崔梦婷（经济）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刘兰翠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气候变化经济学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liulancui@163.com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E6CEA" w:rsidP="0004773A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刘昊月（经济）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能源与环境经济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9E6CE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赵瀚林（经济）、曾恒纬（国贸）、姜雯睿（辅修）、李继尧（经济）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lastRenderedPageBreak/>
              <w:t>刘盼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延迟退休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liupan@bnu.edu.cn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E6CEA" w:rsidP="0004773A">
            <w:pPr>
              <w:jc w:val="center"/>
              <w:rPr>
                <w:color w:val="000000"/>
                <w:szCs w:val="21"/>
                <w:highlight w:val="yellow"/>
              </w:rPr>
            </w:pPr>
            <w:r w:rsidRPr="00DF4015">
              <w:rPr>
                <w:color w:val="000000"/>
                <w:szCs w:val="21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徐伯轩（经济）、欧阳子云（经济）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社会保障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代际转移行为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E96DDD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赵修民（经济）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教育与人力资本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邱天韵（经济）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劳动力供给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史超林（经济）、王婧涵（经济）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孙志军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教育经济相关问题研究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szhijun@bnu.edu.cn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E6CEA" w:rsidP="0004773A">
            <w:pPr>
              <w:jc w:val="center"/>
              <w:rPr>
                <w:color w:val="000000"/>
                <w:szCs w:val="21"/>
                <w:highlight w:val="yellow"/>
              </w:rPr>
            </w:pPr>
            <w:r w:rsidRPr="00DF4015">
              <w:rPr>
                <w:color w:val="000000"/>
                <w:szCs w:val="21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E96DDD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陈瑶（经济）、陈雪婷（经济）、郭川东（经济）、彭忆冰（经济）、闵子鸥（经济）、卫民（经济）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</w:rPr>
              <w:t>王言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有趣的中国经济现象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W</w:t>
            </w:r>
            <w:hyperlink r:id="rId7" w:history="1">
              <w:r w:rsidRPr="00DF4015">
                <w:rPr>
                  <w:color w:val="000000"/>
                  <w:szCs w:val="21"/>
                </w:rPr>
                <w:t>angyaneco@aliyun.com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宏观政策的微观影响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</w:t>
            </w:r>
            <w:r w:rsidRPr="00DF4015">
              <w:rPr>
                <w:color w:val="000000"/>
                <w:szCs w:val="21"/>
              </w:rPr>
              <w:t>R&amp;D</w:t>
            </w:r>
            <w:r w:rsidRPr="00DF4015">
              <w:rPr>
                <w:color w:val="000000"/>
                <w:szCs w:val="21"/>
              </w:rPr>
              <w:t>决策与效率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E96DDD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E96DDD" w:rsidRPr="00DF4015" w:rsidRDefault="00E96DDD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E96DDD" w:rsidRPr="00DF4015" w:rsidRDefault="00E96DDD" w:rsidP="0004773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96DDD" w:rsidRPr="00DF4015" w:rsidRDefault="00E96DDD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6DDD" w:rsidRPr="00DF4015" w:rsidRDefault="00E96DDD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96DDD" w:rsidRPr="00DF4015" w:rsidRDefault="00E96DDD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徐慧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人力资本、教育、人的发展（留守儿童）相关问题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xuhui@bnu.edu.cn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68517A" w:rsidP="000477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刘春玲（经济）、易疏影（经济）</w:t>
            </w:r>
            <w:r w:rsidR="00E96DDD" w:rsidRPr="00DF4015">
              <w:rPr>
                <w:color w:val="000000"/>
                <w:szCs w:val="21"/>
              </w:rPr>
              <w:t>、</w:t>
            </w:r>
            <w:r w:rsidR="0095500E" w:rsidRPr="0068517A">
              <w:rPr>
                <w:color w:val="000000"/>
                <w:szCs w:val="21"/>
              </w:rPr>
              <w:t>戴睿（经济）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人口流动相关问题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E96DDD" w:rsidP="0004773A">
            <w:pPr>
              <w:rPr>
                <w:color w:val="000000"/>
                <w:szCs w:val="21"/>
              </w:rPr>
            </w:pPr>
            <w:r w:rsidRPr="0068517A">
              <w:rPr>
                <w:color w:val="000000"/>
                <w:szCs w:val="21"/>
              </w:rPr>
              <w:t>葛艺蓉（经济）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行为与实验经济学相关问题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肖皓文（经济）、郭芷晗（经济）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许敏波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人口结构、教育选择与就业问题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mbxu@bnu.edu.cn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E6CEA" w:rsidP="0004773A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迟过（经济）、宋继龙（经济）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竞赛理论和实证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动态搜寻理论和实证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  <w:highlight w:val="yellow"/>
              </w:rPr>
            </w:pPr>
            <w:r w:rsidRPr="00DF4015">
              <w:rPr>
                <w:b/>
                <w:bCs/>
                <w:szCs w:val="21"/>
              </w:rPr>
              <w:t>杨娟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教育与劳动力市场回报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yangjuan@bnu.edu.cn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D5760F" w:rsidP="000477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95500E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景浩伟（经济）</w:t>
            </w:r>
            <w:r w:rsidR="001F4323">
              <w:rPr>
                <w:rFonts w:hint="eastAsia"/>
                <w:color w:val="000000"/>
                <w:szCs w:val="21"/>
              </w:rPr>
              <w:t>、</w:t>
            </w:r>
            <w:r w:rsidR="001F4323" w:rsidRPr="0095500E">
              <w:rPr>
                <w:color w:val="000000"/>
                <w:szCs w:val="21"/>
              </w:rPr>
              <w:t>杨锐秋（经济）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学习成绩的影响因素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3D2885">
            <w:pPr>
              <w:rPr>
                <w:color w:val="000000"/>
                <w:szCs w:val="21"/>
              </w:rPr>
            </w:pPr>
            <w:r w:rsidRPr="003D2885">
              <w:rPr>
                <w:szCs w:val="21"/>
              </w:rPr>
              <w:t>刘泽坤（辅修）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教育经费与受教育机会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王一涵（经济）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民办教育的发展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</w:rPr>
              <w:t>朱敏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教育经济与实验经济相关问题研究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z</w:t>
            </w:r>
            <w:hyperlink r:id="rId8" w:history="1">
              <w:r w:rsidRPr="00DF4015">
                <w:rPr>
                  <w:color w:val="000000"/>
                  <w:szCs w:val="21"/>
                </w:rPr>
                <w:t>hu@bnu.edu.cn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只接收两名学生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B942ED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孙源忆（经济）</w:t>
            </w:r>
            <w:r w:rsidR="00B942ED">
              <w:rPr>
                <w:rFonts w:hint="eastAsia"/>
                <w:color w:val="000000"/>
                <w:szCs w:val="21"/>
              </w:rPr>
              <w:t>、</w:t>
            </w:r>
            <w:r w:rsidR="00B942ED" w:rsidRPr="00B942ED">
              <w:rPr>
                <w:color w:val="000000"/>
                <w:szCs w:val="21"/>
              </w:rPr>
              <w:t>张桐语（经济）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朱梦冰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收入不平等、贫困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zhumb@bnu.edu.cn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  <w:r w:rsidRPr="00B942ED">
              <w:rPr>
                <w:color w:val="000000"/>
                <w:szCs w:val="21"/>
              </w:rPr>
              <w:t>只接收两名学生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9A0240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孙婧婷（经济）</w:t>
            </w:r>
            <w:bookmarkStart w:id="2" w:name="_GoBack"/>
            <w:bookmarkEnd w:id="2"/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婚姻匹配、人口结构变动对收入差距的影响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E96DDD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刘宁（经济）</w:t>
            </w:r>
          </w:p>
        </w:tc>
      </w:tr>
      <w:tr w:rsidR="009C3D61" w:rsidRPr="00DF4015" w:rsidTr="009C3D61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b/>
                <w:sz w:val="28"/>
                <w:szCs w:val="28"/>
              </w:rPr>
              <w:t>金融学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贺力平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老龄化对金融发展的影响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lphe@bnu.edu.cn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E6CEA" w:rsidP="0004773A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衡量金融发展的主要指标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严红艳（金融）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金融周期建模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9E6CEA">
            <w:pPr>
              <w:rPr>
                <w:color w:val="000000"/>
                <w:szCs w:val="21"/>
              </w:rPr>
            </w:pPr>
            <w:r w:rsidRPr="00DF4015">
              <w:rPr>
                <w:szCs w:val="21"/>
              </w:rPr>
              <w:t>高明璐（金融）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  <w:r w:rsidRPr="00DF4015">
              <w:t>股市市值增长长期趋势的国际比较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9E6CE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何东谔（金融）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胡海峰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金融科技与企业创新研究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bjhuhaifeng@126.com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890146" w:rsidP="000477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资本市场活力研究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熊胤廷（金融）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资本市场透明度研究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资本市场韧性研究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金融发展与经济增长关系问题研究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上市公司违规欺诈问题研究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蒲桃（金融）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杠杆率与全要素生产率（</w:t>
            </w:r>
            <w:r w:rsidRPr="00DF4015">
              <w:rPr>
                <w:color w:val="000000"/>
                <w:szCs w:val="21"/>
              </w:rPr>
              <w:t>TFP</w:t>
            </w:r>
            <w:r w:rsidRPr="00DF4015">
              <w:rPr>
                <w:color w:val="000000"/>
                <w:szCs w:val="21"/>
              </w:rPr>
              <w:t>）关系研究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上市公司融资行为与企业创新研究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8F3812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王笑郁（金融）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胡松明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国际金融理论及实证研究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songminghu@bnu.edu.cn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2F3012" w:rsidP="0004773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汇率理论及人民币汇率研究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高崧淇（金融）、李颖（金融）</w:t>
            </w:r>
          </w:p>
        </w:tc>
      </w:tr>
      <w:tr w:rsidR="009C3D61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人民币汇率研究形成机制及市场基础研究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3D61" w:rsidRPr="00DF4015" w:rsidRDefault="009C3D61" w:rsidP="000477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9C3D61" w:rsidRPr="00DF4015" w:rsidRDefault="009C3D61" w:rsidP="0004773A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国际收支及我国贸易问题研究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  <w:highlight w:val="yellow"/>
              </w:rPr>
            </w:pPr>
            <w:r w:rsidRPr="002F3012">
              <w:rPr>
                <w:color w:val="000000"/>
                <w:szCs w:val="21"/>
              </w:rPr>
              <w:t>陶新澎（辅修）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金融体制改革研究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FF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FFFFFF" w:themeFill="background1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szCs w:val="21"/>
              </w:rPr>
            </w:pPr>
            <w:r w:rsidRPr="00DF4015">
              <w:rPr>
                <w:b/>
                <w:szCs w:val="21"/>
              </w:rPr>
              <w:t>胡聪慧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公司金融方向：资本市场与企业投融资决策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huconghui@bnu.edu.cn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3D2885" w:rsidP="002F3012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惠晓辰（经济</w:t>
            </w:r>
            <w:r w:rsidR="002F3012" w:rsidRPr="00DF4015">
              <w:rPr>
                <w:color w:val="000000"/>
                <w:szCs w:val="21"/>
              </w:rPr>
              <w:t>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行为金融方向：资本市场异象、个人投资者行为等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张子欣（金融）、李秋远（金融）、梁潇尹（金融）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实证资产定价方向：股票、大宗商品期货等资产的定价规律研究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谢婧（金融）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案例研究：个人财富管理、企业市值管理、资本运作等方面的案例研究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李婧（金融）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szCs w:val="21"/>
              </w:rPr>
              <w:t>江婕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中国资本市场定价效率问题研究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jiangjie@bnu.edu.cn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szCs w:val="21"/>
              </w:rPr>
            </w:pPr>
            <w:r w:rsidRPr="00DF4015">
              <w:rPr>
                <w:szCs w:val="21"/>
              </w:rPr>
              <w:t>李果（金融）、姜浩（金融）、朱雨孜（金融）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股票市场崩盘风险问题研究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szCs w:val="21"/>
              </w:rPr>
            </w:pPr>
            <w:r w:rsidRPr="00DF4015">
              <w:rPr>
                <w:szCs w:val="21"/>
              </w:rPr>
              <w:t>刘隽池（金融）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金融衍生工具相关问题研究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szCs w:val="21"/>
              </w:rPr>
            </w:pPr>
            <w:r w:rsidRPr="00DF4015">
              <w:rPr>
                <w:szCs w:val="21"/>
              </w:rPr>
              <w:t>郎志伟（</w:t>
            </w:r>
            <w:r w:rsidRPr="00DF4015">
              <w:rPr>
                <w:szCs w:val="21"/>
              </w:rPr>
              <w:t>PPE</w:t>
            </w:r>
            <w:r w:rsidRPr="00DF4015">
              <w:rPr>
                <w:szCs w:val="21"/>
              </w:rPr>
              <w:t>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家庭金融问题研究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szCs w:val="21"/>
              </w:rPr>
              <w:t>汤馨妍（金融）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szCs w:val="21"/>
              </w:rPr>
            </w:pPr>
            <w:r w:rsidRPr="00DF4015">
              <w:rPr>
                <w:b/>
                <w:szCs w:val="21"/>
              </w:rPr>
              <w:t>李锐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有关资本市场问题的研究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lirui67@bnu.edu.cn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邵婧瑶（金融）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大数据金融问题的研究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柳钰莹（金融）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小微金融问题的研究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家庭消费和金融问题的研究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朴红莲（金融）、李泽根（金融）、刘芷忻（金融）、王艺霖（金融）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李堃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widowControl/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企业社会责任与市场表现研究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kunli@bnu.edu.cn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    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吴张姝（金融）、隋缘（金融）、茆艺凡（金融）、贾美军（金融）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widowControl/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中国金融市场熔断机制研究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吴思齐（金融）、霍雨佳（金融）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widowControl/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金融市场质量与异动研究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color w:val="FF0000"/>
                <w:szCs w:val="21"/>
              </w:rPr>
            </w:pPr>
            <w:r w:rsidRPr="00DF4015">
              <w:rPr>
                <w:b/>
                <w:bCs/>
              </w:rPr>
              <w:t>孙运传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去中心化金融（区块链、数字货币、数字资产等）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y</w:t>
            </w:r>
            <w:hyperlink r:id="rId9" w:history="1">
              <w:r w:rsidRPr="00DF4015">
                <w:rPr>
                  <w:color w:val="000000"/>
                  <w:szCs w:val="21"/>
                </w:rPr>
                <w:t>unch@bnu.edu.cn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周潇（金融）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基于大数据的投资者情绪研究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夏倩倩（金融）、许舒畅（金融）、旷祎诺（金融）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基于另类数据的金融创新应用研究（另类数据是指非主流的金融数据）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智能技术驱动的金融创新应用研究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伍燕然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各种投资基金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bjfreeking@sina.com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证券投资方面（研究投资者偏好，资产配置、行业轮动、风格轮动、行业研究、策略研究等）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行为金融中某个子领域（各种异象、噪音交易、情绪、投资心理、证券分析师不理性等）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杨玉婷（金融）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金融大数据的应用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国际经济与贸易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lastRenderedPageBreak/>
              <w:t>蔡宏波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数字化创新与全球价值链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hongbocai@bnu.edu.cn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szCs w:val="21"/>
              </w:rPr>
              <w:t>韦海婷（国贸）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数字贸易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szCs w:val="21"/>
              </w:rPr>
            </w:pPr>
            <w:r w:rsidRPr="00DF4015">
              <w:rPr>
                <w:szCs w:val="21"/>
              </w:rPr>
              <w:t>冯熙丹（辅修）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贸易与气候变化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贸易与劳动力市场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szCs w:val="21"/>
              </w:rPr>
            </w:pPr>
            <w:r w:rsidRPr="00DF4015">
              <w:rPr>
                <w:szCs w:val="21"/>
              </w:rPr>
              <w:t>冯雅琨（国贸）、付欲晓（国贸）、何奕颖（国贸）、刘沁璇（国贸）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890146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戴觅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国际贸易的分配效应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815B71" w:rsidP="002F3012">
            <w:pPr>
              <w:rPr>
                <w:color w:val="000000"/>
                <w:szCs w:val="21"/>
              </w:rPr>
            </w:pPr>
            <w:hyperlink r:id="rId10" w:history="1">
              <w:r w:rsidR="002F3012" w:rsidRPr="00DF4015">
                <w:rPr>
                  <w:color w:val="000000"/>
                </w:rPr>
                <w:t>daimi002@gmail.com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中美贸易问题研究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李之卞（国贸）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贸易的地理分布及演变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何康成（国贸）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世界经济重大事件研究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王宇畅（辅修）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曲如晓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国际投资相关问题研究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quruxiao@126.com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刘星彤（国贸）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贸易与文化问题研究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宋吉嘉（国贸）、巫佳（国贸）、张杨（国贸）、麦晓宇（国贸）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贸易与创新问题研究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数字贸易问题研究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全球价值网络相关问题研究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方婧玙（国贸）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孙萌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企业环境污染相关问题研究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sunmeng@bnu.edu.cn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国际贸易相关问题研究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葛佳琳（辅修）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298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魏浩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中国进口贸易问题研究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815B71" w:rsidP="002F3012">
            <w:pPr>
              <w:rPr>
                <w:color w:val="000000"/>
                <w:szCs w:val="21"/>
              </w:rPr>
            </w:pPr>
            <w:hyperlink r:id="rId11" w:history="1">
              <w:r w:rsidR="002F3012" w:rsidRPr="00DF4015">
                <w:rPr>
                  <w:color w:val="000000"/>
                </w:rPr>
                <w:t>weihao9989@163.com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郭天意（国贸）、冯雪松（辅修）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国际人才跨国流动问题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武正宜（国贸）、郭宜伶（辅修）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世界经济重大事件及影响研究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常明（辅修）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中国与主要国家之间的经贸关系研究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国际金融与国际贸易问题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</w:rPr>
              <w:t>徐嫄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汇率、利率相关问题研究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x</w:t>
            </w:r>
            <w:hyperlink r:id="rId12" w:history="1">
              <w:r w:rsidRPr="00DF4015">
                <w:rPr>
                  <w:color w:val="000000"/>
                  <w:szCs w:val="21"/>
                </w:rPr>
                <w:t>uyuan@bnu.edu.cn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ind w:firstLineChars="200" w:firstLine="420"/>
              <w:rPr>
                <w:color w:val="000000"/>
                <w:szCs w:val="21"/>
                <w:highlight w:val="yellow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  <w:highlight w:val="yellow"/>
              </w:rPr>
            </w:pPr>
            <w:r w:rsidRPr="00DF4015">
              <w:rPr>
                <w:color w:val="000000"/>
                <w:szCs w:val="21"/>
              </w:rPr>
              <w:t>冯潇怡（国贸）、韩卓秀（国贸）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贸易冲击与劳动力市场相关问题研究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  <w:highlight w:val="yellow"/>
              </w:rPr>
            </w:pPr>
            <w:r w:rsidRPr="00DF4015">
              <w:rPr>
                <w:color w:val="000000"/>
                <w:szCs w:val="21"/>
              </w:rPr>
              <w:t>李思笑（国贸）、赵铎（国贸）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贸易冲突与非关税贸易壁垒相关问题研究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李玥青（国贸）、乔颖（国贸）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color w:val="FF0000"/>
                <w:szCs w:val="21"/>
              </w:rPr>
            </w:pPr>
            <w:r w:rsidRPr="00DF4015">
              <w:rPr>
                <w:b/>
                <w:bCs/>
                <w:szCs w:val="21"/>
              </w:rPr>
              <w:t>余嘉杰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国际贸易理论与实证研究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yujiajie@bnu.edu.cn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路林林（国贸）、王俊博（国贸）、陈佳璇（国贸）、贾李（国贸）、倪张昊（国贸）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全球价值链相关问题研究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闫贾菲（国贸）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郑飞虎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企业国际化创新理论与实务研究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zfh@bnu.edu.cn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834D64" w:rsidP="002F301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数字时代国际投资优势研究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许馨丹（辅修）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数字经济与反垄断案例研究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李培欣（辅修）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跨国投资与国际供应链研究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834D64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禹泓业（国贸）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张瑞新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国际经济与贸易实证研究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ruixin@bnu.edu.cn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834D64" w:rsidP="002F301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发展经济学问题的研究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收入分配与减少贫困方向的研究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834D64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李祉含（国贸）、周煜阳（国贸）、苏雨珈（国贸）、周于熙（国贸）</w:t>
            </w:r>
          </w:p>
        </w:tc>
      </w:tr>
      <w:tr w:rsidR="002F3012" w:rsidRPr="00DF4015" w:rsidTr="009C3D61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工商管理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陈燕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对组织内部员工个人行为的研究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swallow489@163.com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陈子怡（工商）、石子丹（工商）、秦艺婷（工商）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对组织内部群体行为的研究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对组织内部领导行为的研究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color w:val="000000"/>
                <w:szCs w:val="21"/>
              </w:rPr>
              <w:t>蔡子君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t>职业成功及其影响因素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t>z</w:t>
            </w:r>
            <w:hyperlink r:id="rId13" w:history="1">
              <w:r w:rsidRPr="00DF4015">
                <w:rPr>
                  <w:rStyle w:val="ac"/>
                  <w:sz w:val="20"/>
                  <w:szCs w:val="20"/>
                </w:rPr>
                <w:t>ijuncai@bnu.edu.cn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t>主动性行为的成因和后果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汤燕（工商）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高明华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公司治理（含投资者保护、董事会治理、企业家选择与成长、高管薪酬、信息披露、社会责任、资本市场）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mhgao@bnu.edu.cn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国有企业改革（含混合所有制）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民营企业发展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龚江辉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网络文化产品（包括网络游戏、网络小说、网络视频、直播等）营销问题研究</w:t>
            </w:r>
          </w:p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要求使用数据建模作为研究方法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gongjh@bnu.edu.cn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丁希月（工商）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</w:rPr>
              <w:t>龚诗阳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t>数字营销前沿问题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t>g</w:t>
            </w:r>
            <w:hyperlink r:id="rId14" w:history="1">
              <w:r w:rsidRPr="00DF4015">
                <w:rPr>
                  <w:rStyle w:val="ac"/>
                  <w:sz w:val="20"/>
                  <w:szCs w:val="20"/>
                </w:rPr>
                <w:t>ongshiyang@bnu.edu.cn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t>新零售</w:t>
            </w:r>
            <w:r w:rsidRPr="00DF4015">
              <w:rPr>
                <w:sz w:val="20"/>
                <w:szCs w:val="20"/>
              </w:rPr>
              <w:t>前沿问题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t>社交媒体营销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胡一敬之（工商）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t>网络口碑与</w:t>
            </w:r>
            <w:r w:rsidRPr="00DF4015">
              <w:rPr>
                <w:sz w:val="20"/>
                <w:szCs w:val="20"/>
              </w:rPr>
              <w:t>互动营销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张博（工商）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焦豪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企业战略管理研究（企业国际化战略、民营企业战略、战略变革等）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haojiao@bnu.edu.cn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庞彦（工商）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数字经济与管理研究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创新与创业管理研究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李宝元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中国企业股权激励问题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byli@163.com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大学生就业与职业生涯规划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组织学习与人力资源开发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工作价值论与激励性工作设计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人力资源战略管理案例研究：从</w:t>
            </w:r>
            <w:r w:rsidRPr="00DF4015">
              <w:rPr>
                <w:color w:val="000000"/>
                <w:szCs w:val="21"/>
              </w:rPr>
              <w:t>BSC</w:t>
            </w:r>
            <w:r w:rsidRPr="00DF4015">
              <w:rPr>
                <w:color w:val="000000"/>
                <w:szCs w:val="21"/>
              </w:rPr>
              <w:t>到</w:t>
            </w:r>
            <w:r w:rsidRPr="00DF4015">
              <w:rPr>
                <w:color w:val="000000"/>
                <w:szCs w:val="21"/>
              </w:rPr>
              <w:t>BCC</w:t>
            </w:r>
            <w:r w:rsidRPr="00DF4015">
              <w:rPr>
                <w:color w:val="000000"/>
                <w:szCs w:val="21"/>
              </w:rPr>
              <w:t>的整合管理设计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李江予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数字营销创新与典型案例研究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li_jy@126.com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数字商务：价值、模式创新与数字化转型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新环境下的企业危机管理：特征与案例分析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李海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中国传统文化与管理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lihai@bnu.edu.cn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企业文化相关选题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人力资源相关选题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管理悖论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李静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企业数字化转型相关问题研究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lij@bnu.edu.cn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杨婧（工商）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人力资源相关问题研究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刘紫涵（工商）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钱婧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人力资源管理与组织行为的热点问题研究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jingqian@bnu.edu.cn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widowControl/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组织与管理心理学研究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郑欣怡（工商）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widowControl/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新兴企业案例研究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苏凇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数字化背景下品牌相关问题研究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sus@bnu.edu.cn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消费者行为热点问题研究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金融产品营销问题研究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教育干预对财务决策的影响研究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商业模式创新问题研究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唐红红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时代焦虑、教育焦虑、竞争引发的情绪等相关研究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tang.h@bnu.edu.cn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rStyle w:val="spneditorsign"/>
              </w:rPr>
              <w:t>消费者心理与行为研究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广告效果及影响因素相关研究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rStyle w:val="spneditorsign"/>
              </w:rPr>
              <w:t>亲社会及公平行为研究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rStyle w:val="spneditorsign"/>
              </w:rPr>
              <w:t>欺骗与受骗相关研究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童璐琼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消费者行为中的环境影响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815B71" w:rsidP="002F3012">
            <w:pPr>
              <w:rPr>
                <w:color w:val="000000"/>
                <w:szCs w:val="21"/>
              </w:rPr>
            </w:pPr>
            <w:hyperlink r:id="rId15" w:tgtFrame="_blank" w:history="1">
              <w:r w:rsidR="002F3012" w:rsidRPr="00DF4015">
                <w:rPr>
                  <w:color w:val="000000"/>
                  <w:szCs w:val="21"/>
                </w:rPr>
                <w:t>tonglq@bnu.edu.cn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消费者自我控制</w:t>
            </w: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消费者公益行为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王文周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大学生群体视角下的教学创新研究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wangwenzhou@bnu.edu.cn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管理学视角下中国共产党发展历程研究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wordWrap w:val="0"/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企业失败的典型案例研究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新型商业模式研究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lastRenderedPageBreak/>
              <w:t>许志星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企业社会责任与伦理型领导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815B71" w:rsidP="002F3012">
            <w:pPr>
              <w:rPr>
                <w:color w:val="000000"/>
                <w:szCs w:val="21"/>
              </w:rPr>
            </w:pPr>
            <w:hyperlink r:id="rId16" w:history="1">
              <w:r w:rsidR="002F3012" w:rsidRPr="00DF4015">
                <w:rPr>
                  <w:color w:val="000000"/>
                </w:rPr>
                <w:t>xuzhixing@bnu.edu.cn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互联网创业研究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主观幸福感研究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于然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人力资源开发与管理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yuran918@163.com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张平淡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企业环保行为与战略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815B71" w:rsidP="002F3012">
            <w:pPr>
              <w:rPr>
                <w:color w:val="000000"/>
                <w:szCs w:val="21"/>
              </w:rPr>
            </w:pPr>
            <w:hyperlink r:id="rId17" w:tgtFrame="_blank" w:history="1">
              <w:r w:rsidR="002F3012" w:rsidRPr="00DF4015">
                <w:rPr>
                  <w:color w:val="000000"/>
                </w:rPr>
                <w:t>pingdanzhang@bnu.edu.cn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政府环保责任与绿色金融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朱艳春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网络营销相关问题研究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zhuyanchun@bnu.edu.cn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刘佳怡（工商）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在线评论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王子怡（工商）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在线购物习惯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服务管理相关问题研究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社交网络舆情分析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周江华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创新与创业管理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zhoujh@bnu.edu.cn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战略管理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张可欣（工商）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国际商务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企业合作与战略联盟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消费者需求与创新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创新政策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b/>
                <w:color w:val="000000"/>
                <w:szCs w:val="21"/>
              </w:rPr>
            </w:pPr>
            <w:r w:rsidRPr="00DF4015">
              <w:rPr>
                <w:b/>
                <w:sz w:val="28"/>
                <w:szCs w:val="28"/>
              </w:rPr>
              <w:t>会计学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lastRenderedPageBreak/>
              <w:t>崔学刚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widowControl/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中美跨境会计审计与中美审计监管合作研究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cxg@bnu.edu.cn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管制会计理论与实践研究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r w:rsidRPr="00DF4015"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r w:rsidRPr="00DF4015">
              <w:t> 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行为会计与财务研究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r w:rsidRPr="00DF4015"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r w:rsidRPr="00DF4015">
              <w:t> 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医院管理会计研究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r w:rsidRPr="00DF4015"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r w:rsidRPr="00DF4015">
              <w:t> 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非营利组织会计信息披露与审计绩效研究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r w:rsidRPr="00DF4015">
              <w:t>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>
            <w:r w:rsidRPr="00DF4015">
              <w:t> 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/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012" w:rsidRPr="00DF4015" w:rsidRDefault="002F3012" w:rsidP="002F3012"/>
        </w:tc>
        <w:tc>
          <w:tcPr>
            <w:tcW w:w="1134" w:type="dxa"/>
            <w:vAlign w:val="center"/>
          </w:tcPr>
          <w:p w:rsidR="002F3012" w:rsidRPr="00DF4015" w:rsidRDefault="002F3012" w:rsidP="002F30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2F3012" w:rsidRPr="00DF4015" w:rsidRDefault="002F3012" w:rsidP="002F301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方芳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公司治理与盈余管理相关问题研究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13810023457@163.com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高管薪酬相关问题研究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陈柄儒（会计）、陈许维（会计）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资本市场管制相关问题研究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信息披露相关问题研究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资本市场资金使用效率研究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张鹭（会计）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独立董事相关问题研究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国企混改相关问题研究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color w:val="FF0000"/>
                <w:szCs w:val="21"/>
              </w:rPr>
            </w:pPr>
            <w:r w:rsidRPr="00DF4015">
              <w:rPr>
                <w:b/>
                <w:bCs/>
                <w:szCs w:val="21"/>
              </w:rPr>
              <w:t>郭垍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政府与非营利组织会计改革</w:t>
            </w:r>
            <w:r w:rsidRPr="00DF4015">
              <w:rPr>
                <w:color w:val="000000"/>
                <w:szCs w:val="21"/>
              </w:rPr>
              <w:t> 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widowControl/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guoji61@hotmail.com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我国企业所得税改革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我国地方政府税收竞争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我国企业会计制度改革</w:t>
            </w:r>
            <w:r w:rsidRPr="00DF4015">
              <w:rPr>
                <w:color w:val="000000"/>
                <w:szCs w:val="21"/>
              </w:rPr>
              <w:t> 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关于地方旅游业发展的问题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孔骜平（会计）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国际会计学</w:t>
            </w:r>
            <w:r w:rsidRPr="00DF4015">
              <w:rPr>
                <w:color w:val="000000"/>
                <w:szCs w:val="21"/>
              </w:rPr>
              <w:t> 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公司理财</w:t>
            </w:r>
            <w:r w:rsidRPr="00DF4015">
              <w:rPr>
                <w:color w:val="000000"/>
                <w:szCs w:val="21"/>
              </w:rPr>
              <w:t> 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郝颖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经济政策不确定与上市公司现金持有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haoying@bnu.edu.cn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管理者特质与上市公司财务决策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widowControl/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董事会特征与会计政策选择：基于公司治理视角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孙琳（会计）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机构投资者对公司财务绩效的影响路径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林致远（会计）、康昊然（会计）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资本市场对上市公司资源配置效率的影响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企业文化差异与信息透明度：基于上市公司的市场反应视角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独立董事的专家背景对上市公司决策绩效的影响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CEO</w:t>
            </w:r>
            <w:r w:rsidRPr="00DF4015">
              <w:rPr>
                <w:color w:val="000000"/>
                <w:szCs w:val="21"/>
              </w:rPr>
              <w:t>成长经历与公司投融资风险特征差异研究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李欲晓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企业成本管理系统研究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liyuxiao2@sina.com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企业持续竞争力研究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企业社会责任研究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企业绩效评价体系研究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张雪纯（会计）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吕兆德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会计信息与资本市场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815B71" w:rsidP="002F3012">
            <w:pPr>
              <w:rPr>
                <w:color w:val="000000"/>
                <w:szCs w:val="21"/>
              </w:rPr>
            </w:pPr>
            <w:hyperlink r:id="rId18" w:history="1">
              <w:r w:rsidR="002F3012" w:rsidRPr="00DF4015">
                <w:rPr>
                  <w:color w:val="000000"/>
                  <w:szCs w:val="21"/>
                </w:rPr>
                <w:t>03093@bnu.edu.cn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公司治理对财务决策的影响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王佳琪（会计）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行为公司金融研究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申嫦娥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盈余管理问题研究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sce029@163.com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szCs w:val="21"/>
              </w:rPr>
              <w:t>高海红（会计）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企业技术创新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投资效率（投资不足或过度投资）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szCs w:val="21"/>
              </w:rPr>
              <w:t>黄礼施（会计）</w:t>
            </w:r>
            <w:r w:rsidRPr="00DF4015">
              <w:rPr>
                <w:color w:val="000000"/>
                <w:szCs w:val="21"/>
              </w:rPr>
              <w:t>、</w:t>
            </w:r>
            <w:r w:rsidRPr="00DF4015">
              <w:rPr>
                <w:szCs w:val="21"/>
              </w:rPr>
              <w:t>罗晰月（会计）、靳含璐（会计）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股权质押问题研究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szCs w:val="21"/>
              </w:rPr>
              <w:t>吴君雅（会计）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企业投资行为（比如企业金融资产配置）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szCs w:val="21"/>
              </w:rPr>
            </w:pPr>
            <w:r w:rsidRPr="00DF4015">
              <w:rPr>
                <w:szCs w:val="21"/>
              </w:rPr>
              <w:t>张欣蕊（会计）</w:t>
            </w:r>
          </w:p>
        </w:tc>
      </w:tr>
      <w:tr w:rsidR="00245D24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45D24" w:rsidRPr="00DF4015" w:rsidRDefault="00245D24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45D24" w:rsidRPr="00DF4015" w:rsidRDefault="00245D24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45D24" w:rsidRPr="00DF4015" w:rsidRDefault="00245D24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5D24" w:rsidRPr="00DF4015" w:rsidRDefault="00245D24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45D24" w:rsidRPr="00DF4015" w:rsidRDefault="00245D24" w:rsidP="002F3012">
            <w:pPr>
              <w:rPr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吴沁红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会计信息化与内部控制研究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wuqhongy@sina.com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吴垚（会计）、徐子涵（会计）、张思怡（会计）、谭欣（会计）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信息技术环境下的成本管理问题研究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信息技术环境下的审计问题研究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朱诗雨（会计）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信息技术环境下管理会计相关问题研究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王奕洁（会计）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财务共享服务相关问题研究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杨丹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会计准则趋同与应用问题研究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yangdan@bnu.edu.cn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54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会计信息质量及影响因素研究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王科睿（会计）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行为会计问题研究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余奕宬（会计）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财务管理与资本市场相关研究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国有企业改革与公司治理问题研究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447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张海燕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资本市场会计信息披露与市值管理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815B71" w:rsidP="002F3012">
            <w:pPr>
              <w:rPr>
                <w:color w:val="000000"/>
                <w:szCs w:val="21"/>
              </w:rPr>
            </w:pPr>
            <w:hyperlink r:id="rId19" w:history="1">
              <w:r w:rsidR="002F3012" w:rsidRPr="00DF4015">
                <w:rPr>
                  <w:color w:val="000000"/>
                </w:rPr>
                <w:t>zhanghy@bnu.edu.cn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447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企业并购中的会计议题</w:t>
            </w:r>
            <w:r w:rsidRPr="00DF4015">
              <w:rPr>
                <w:color w:val="000000"/>
                <w:szCs w:val="21"/>
              </w:rPr>
              <w:t xml:space="preserve"> 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聂佳莹（会计）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资产证券化及相关会计准则</w:t>
            </w:r>
            <w:r w:rsidRPr="00DF4015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政府财务报告与公共部门理财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>张会丽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会计信息质量与公司治理相关问题研究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815B71" w:rsidP="002F3012">
            <w:pPr>
              <w:rPr>
                <w:color w:val="000000"/>
                <w:szCs w:val="21"/>
              </w:rPr>
            </w:pPr>
            <w:hyperlink r:id="rId20" w:history="1">
              <w:r w:rsidR="002F3012" w:rsidRPr="00DF4015">
                <w:rPr>
                  <w:color w:val="000000"/>
                  <w:szCs w:val="21"/>
                </w:rPr>
                <w:t>zhanghuili@bnu.edu.cn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上市公司盈余管理行为相关问题研究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王静怡（会计）</w:t>
            </w:r>
          </w:p>
        </w:tc>
      </w:tr>
      <w:tr w:rsidR="002F3012" w:rsidRPr="00DF4015" w:rsidTr="009C3D61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b/>
                <w:bCs/>
                <w:szCs w:val="21"/>
              </w:rPr>
            </w:pPr>
            <w:r w:rsidRPr="00DF4015">
              <w:rPr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left"/>
              <w:rPr>
                <w:color w:val="000000"/>
                <w:szCs w:val="21"/>
              </w:rPr>
            </w:pPr>
            <w:r w:rsidRPr="00DF4015">
              <w:rPr>
                <w:color w:val="000000"/>
                <w:szCs w:val="21"/>
              </w:rPr>
              <w:t>财务管理与企业价值相关问题研究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3012" w:rsidRPr="00DF4015" w:rsidRDefault="002F3012" w:rsidP="002F301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2F3012" w:rsidRPr="00DF4015" w:rsidRDefault="002F3012" w:rsidP="002F3012">
            <w:pPr>
              <w:rPr>
                <w:color w:val="000000"/>
                <w:szCs w:val="21"/>
              </w:rPr>
            </w:pPr>
          </w:p>
        </w:tc>
      </w:tr>
      <w:bookmarkEnd w:id="1"/>
    </w:tbl>
    <w:p w:rsidR="009C780F" w:rsidRPr="00DF4015" w:rsidRDefault="009C780F" w:rsidP="009C780F">
      <w:pPr>
        <w:ind w:right="105"/>
        <w:jc w:val="right"/>
      </w:pPr>
    </w:p>
    <w:p w:rsidR="009C780F" w:rsidRPr="00DF4015" w:rsidRDefault="009C780F" w:rsidP="009C780F">
      <w:pPr>
        <w:jc w:val="left"/>
        <w:outlineLvl w:val="1"/>
        <w:rPr>
          <w:rFonts w:eastAsia="黑体"/>
          <w:b/>
          <w:sz w:val="24"/>
        </w:rPr>
      </w:pPr>
      <w:r w:rsidRPr="00DF4015">
        <w:rPr>
          <w:rFonts w:eastAsia="黑体"/>
          <w:b/>
          <w:sz w:val="24"/>
        </w:rPr>
        <w:t>注：导师选择不能跨学科</w:t>
      </w:r>
    </w:p>
    <w:p w:rsidR="00595FC6" w:rsidRPr="00DF4015" w:rsidRDefault="00595FC6"/>
    <w:sectPr w:rsidR="00595FC6" w:rsidRPr="00DF4015" w:rsidSect="00633D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71" w:rsidRDefault="00815B71" w:rsidP="008944B8">
      <w:r>
        <w:separator/>
      </w:r>
    </w:p>
  </w:endnote>
  <w:endnote w:type="continuationSeparator" w:id="0">
    <w:p w:rsidR="00815B71" w:rsidRDefault="00815B71" w:rsidP="0089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71" w:rsidRDefault="00815B71" w:rsidP="008944B8">
      <w:r>
        <w:separator/>
      </w:r>
    </w:p>
  </w:footnote>
  <w:footnote w:type="continuationSeparator" w:id="0">
    <w:p w:rsidR="00815B71" w:rsidRDefault="00815B71" w:rsidP="0089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5A27"/>
    <w:multiLevelType w:val="hybridMultilevel"/>
    <w:tmpl w:val="C206150C"/>
    <w:lvl w:ilvl="0" w:tplc="79C614E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abstractNum w:abstractNumId="1" w15:restartNumberingAfterBreak="0">
    <w:nsid w:val="0F65575C"/>
    <w:multiLevelType w:val="hybridMultilevel"/>
    <w:tmpl w:val="AB74266C"/>
    <w:lvl w:ilvl="0" w:tplc="C378684C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715F4C"/>
    <w:multiLevelType w:val="hybridMultilevel"/>
    <w:tmpl w:val="891C91EC"/>
    <w:lvl w:ilvl="0" w:tplc="21F2BEE2">
      <w:start w:val="2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12506C1"/>
    <w:multiLevelType w:val="hybridMultilevel"/>
    <w:tmpl w:val="FD6CCF9E"/>
    <w:lvl w:ilvl="0" w:tplc="A516C84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66E3E4E"/>
    <w:multiLevelType w:val="hybridMultilevel"/>
    <w:tmpl w:val="5A143E6C"/>
    <w:lvl w:ilvl="0" w:tplc="6EDE97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E93C17"/>
    <w:multiLevelType w:val="hybridMultilevel"/>
    <w:tmpl w:val="FF9CC106"/>
    <w:lvl w:ilvl="0" w:tplc="0B8408DA">
      <w:start w:val="5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7A380A56"/>
    <w:multiLevelType w:val="hybridMultilevel"/>
    <w:tmpl w:val="6650AA6A"/>
    <w:lvl w:ilvl="0" w:tplc="3C9E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53260F"/>
    <w:multiLevelType w:val="hybridMultilevel"/>
    <w:tmpl w:val="53762BB6"/>
    <w:lvl w:ilvl="0" w:tplc="44D4DAE0">
      <w:start w:val="1"/>
      <w:numFmt w:val="japaneseCounting"/>
      <w:lvlText w:val="第%1章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F9"/>
    <w:rsid w:val="00043AE5"/>
    <w:rsid w:val="0004773A"/>
    <w:rsid w:val="00052B7B"/>
    <w:rsid w:val="00081956"/>
    <w:rsid w:val="000A404A"/>
    <w:rsid w:val="000D142D"/>
    <w:rsid w:val="00166717"/>
    <w:rsid w:val="001715CD"/>
    <w:rsid w:val="001C346C"/>
    <w:rsid w:val="001D0FF8"/>
    <w:rsid w:val="001F4323"/>
    <w:rsid w:val="002454E7"/>
    <w:rsid w:val="00245D24"/>
    <w:rsid w:val="00246F20"/>
    <w:rsid w:val="00250E6B"/>
    <w:rsid w:val="002570BC"/>
    <w:rsid w:val="00270EC2"/>
    <w:rsid w:val="00274162"/>
    <w:rsid w:val="002D190C"/>
    <w:rsid w:val="002F3012"/>
    <w:rsid w:val="002F3C4B"/>
    <w:rsid w:val="00304D6D"/>
    <w:rsid w:val="00331DA9"/>
    <w:rsid w:val="003957B6"/>
    <w:rsid w:val="003D2885"/>
    <w:rsid w:val="00437092"/>
    <w:rsid w:val="00444840"/>
    <w:rsid w:val="00514D97"/>
    <w:rsid w:val="00540B4E"/>
    <w:rsid w:val="00595FC6"/>
    <w:rsid w:val="005A4986"/>
    <w:rsid w:val="005A743F"/>
    <w:rsid w:val="005E1CBD"/>
    <w:rsid w:val="00616D35"/>
    <w:rsid w:val="00617DD6"/>
    <w:rsid w:val="006210FD"/>
    <w:rsid w:val="00626746"/>
    <w:rsid w:val="00633D25"/>
    <w:rsid w:val="00642E92"/>
    <w:rsid w:val="0066032E"/>
    <w:rsid w:val="0068517A"/>
    <w:rsid w:val="006B1F41"/>
    <w:rsid w:val="006B5D7A"/>
    <w:rsid w:val="00711537"/>
    <w:rsid w:val="0074040A"/>
    <w:rsid w:val="00754662"/>
    <w:rsid w:val="0076067A"/>
    <w:rsid w:val="007B01F9"/>
    <w:rsid w:val="007E123C"/>
    <w:rsid w:val="00815B71"/>
    <w:rsid w:val="00834D64"/>
    <w:rsid w:val="00854BD5"/>
    <w:rsid w:val="00860A2E"/>
    <w:rsid w:val="00890146"/>
    <w:rsid w:val="008944B8"/>
    <w:rsid w:val="00895178"/>
    <w:rsid w:val="008F0C43"/>
    <w:rsid w:val="008F3812"/>
    <w:rsid w:val="009205CA"/>
    <w:rsid w:val="00937E0C"/>
    <w:rsid w:val="0095500E"/>
    <w:rsid w:val="00966DCB"/>
    <w:rsid w:val="00973FB0"/>
    <w:rsid w:val="009A0240"/>
    <w:rsid w:val="009A3A9F"/>
    <w:rsid w:val="009C3D61"/>
    <w:rsid w:val="009C780F"/>
    <w:rsid w:val="009E6CEA"/>
    <w:rsid w:val="00A30F55"/>
    <w:rsid w:val="00A32494"/>
    <w:rsid w:val="00A4073C"/>
    <w:rsid w:val="00A426A3"/>
    <w:rsid w:val="00A647A5"/>
    <w:rsid w:val="00A72A67"/>
    <w:rsid w:val="00A9158E"/>
    <w:rsid w:val="00AB418E"/>
    <w:rsid w:val="00AB5499"/>
    <w:rsid w:val="00AD3C49"/>
    <w:rsid w:val="00AF0C86"/>
    <w:rsid w:val="00B07A89"/>
    <w:rsid w:val="00B54071"/>
    <w:rsid w:val="00B942ED"/>
    <w:rsid w:val="00BF287C"/>
    <w:rsid w:val="00BF61F0"/>
    <w:rsid w:val="00C2622C"/>
    <w:rsid w:val="00CA4531"/>
    <w:rsid w:val="00CB53C8"/>
    <w:rsid w:val="00CD3F0B"/>
    <w:rsid w:val="00CD6260"/>
    <w:rsid w:val="00CE2FD1"/>
    <w:rsid w:val="00D04B2D"/>
    <w:rsid w:val="00D05ECA"/>
    <w:rsid w:val="00D46EC1"/>
    <w:rsid w:val="00D472B8"/>
    <w:rsid w:val="00D5760F"/>
    <w:rsid w:val="00D9658A"/>
    <w:rsid w:val="00DD10B1"/>
    <w:rsid w:val="00DE1E1A"/>
    <w:rsid w:val="00DF4015"/>
    <w:rsid w:val="00E0096C"/>
    <w:rsid w:val="00E11D3D"/>
    <w:rsid w:val="00E33FA3"/>
    <w:rsid w:val="00E34638"/>
    <w:rsid w:val="00E96DDD"/>
    <w:rsid w:val="00EE7392"/>
    <w:rsid w:val="00F2777A"/>
    <w:rsid w:val="00F86570"/>
    <w:rsid w:val="00FC1D72"/>
    <w:rsid w:val="00FC5BE9"/>
    <w:rsid w:val="00FD0392"/>
    <w:rsid w:val="00F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FABE1"/>
  <w15:chartTrackingRefBased/>
  <w15:docId w15:val="{DCE27F9A-1AC4-4A21-8976-01122DE0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9C7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rsid w:val="009C780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nhideWhenUsed/>
    <w:rsid w:val="009C7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780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rsid w:val="009C7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780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uiPriority w:val="99"/>
    <w:rsid w:val="009C780F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page number"/>
    <w:basedOn w:val="a0"/>
    <w:rsid w:val="009C780F"/>
  </w:style>
  <w:style w:type="paragraph" w:styleId="a8">
    <w:name w:val="Body Text Indent"/>
    <w:basedOn w:val="a"/>
    <w:link w:val="a9"/>
    <w:rsid w:val="009C780F"/>
    <w:pPr>
      <w:adjustRightInd w:val="0"/>
      <w:spacing w:line="360" w:lineRule="atLeast"/>
      <w:ind w:firstLineChars="200" w:firstLine="420"/>
      <w:textAlignment w:val="baseline"/>
    </w:pPr>
  </w:style>
  <w:style w:type="character" w:customStyle="1" w:styleId="a9">
    <w:name w:val="正文文本缩进 字符"/>
    <w:basedOn w:val="a0"/>
    <w:link w:val="a8"/>
    <w:rsid w:val="009C780F"/>
    <w:rPr>
      <w:rFonts w:ascii="Times New Roman" w:eastAsia="宋体" w:hAnsi="Times New Roman" w:cs="Times New Roman"/>
      <w:szCs w:val="24"/>
    </w:rPr>
  </w:style>
  <w:style w:type="paragraph" w:styleId="aa">
    <w:name w:val="Body Text"/>
    <w:basedOn w:val="a"/>
    <w:link w:val="ab"/>
    <w:rsid w:val="009C780F"/>
    <w:pPr>
      <w:spacing w:after="120"/>
    </w:pPr>
  </w:style>
  <w:style w:type="character" w:customStyle="1" w:styleId="ab">
    <w:name w:val="正文文本 字符"/>
    <w:basedOn w:val="a0"/>
    <w:link w:val="aa"/>
    <w:rsid w:val="009C780F"/>
    <w:rPr>
      <w:rFonts w:ascii="Times New Roman" w:eastAsia="宋体" w:hAnsi="Times New Roman" w:cs="Times New Roman"/>
      <w:szCs w:val="24"/>
    </w:rPr>
  </w:style>
  <w:style w:type="character" w:styleId="ac">
    <w:name w:val="Hyperlink"/>
    <w:uiPriority w:val="99"/>
    <w:rsid w:val="009C780F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9C780F"/>
    <w:pPr>
      <w:tabs>
        <w:tab w:val="right" w:leader="dot" w:pos="8267"/>
      </w:tabs>
      <w:spacing w:line="360" w:lineRule="auto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qFormat/>
    <w:rsid w:val="009C780F"/>
    <w:pPr>
      <w:tabs>
        <w:tab w:val="right" w:leader="dot" w:pos="8267"/>
      </w:tabs>
      <w:jc w:val="left"/>
    </w:pPr>
    <w:rPr>
      <w:rFonts w:ascii="宋体" w:hAnsi="宋体" w:cs="Calibri"/>
      <w:smallCaps/>
      <w:noProof/>
      <w:szCs w:val="21"/>
    </w:rPr>
  </w:style>
  <w:style w:type="character" w:styleId="ad">
    <w:name w:val="footnote reference"/>
    <w:semiHidden/>
    <w:rsid w:val="009C780F"/>
    <w:rPr>
      <w:vertAlign w:val="superscript"/>
    </w:rPr>
  </w:style>
  <w:style w:type="paragraph" w:styleId="ae">
    <w:name w:val="footnote text"/>
    <w:basedOn w:val="a"/>
    <w:link w:val="13"/>
    <w:semiHidden/>
    <w:rsid w:val="009C780F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basedOn w:val="a0"/>
    <w:semiHidden/>
    <w:rsid w:val="009C780F"/>
    <w:rPr>
      <w:rFonts w:ascii="Times New Roman" w:eastAsia="宋体" w:hAnsi="Times New Roman" w:cs="Times New Roman"/>
      <w:sz w:val="18"/>
      <w:szCs w:val="18"/>
    </w:rPr>
  </w:style>
  <w:style w:type="character" w:customStyle="1" w:styleId="13">
    <w:name w:val="脚注文本 字符1"/>
    <w:link w:val="ae"/>
    <w:semiHidden/>
    <w:rsid w:val="009C780F"/>
    <w:rPr>
      <w:rFonts w:ascii="Times New Roman" w:eastAsia="宋体" w:hAnsi="Times New Roman" w:cs="Times New Roman"/>
      <w:sz w:val="18"/>
      <w:szCs w:val="18"/>
    </w:rPr>
  </w:style>
  <w:style w:type="paragraph" w:customStyle="1" w:styleId="14">
    <w:name w:val="样式 目录 1 + (西文) 宋体 (中文) 宋体 小三 非加粗"/>
    <w:basedOn w:val="12"/>
    <w:rsid w:val="009C780F"/>
    <w:rPr>
      <w:rFonts w:ascii="宋体"/>
      <w:bCs w:val="0"/>
      <w:sz w:val="30"/>
    </w:rPr>
  </w:style>
  <w:style w:type="paragraph" w:styleId="af0">
    <w:name w:val="Body Text First Indent"/>
    <w:basedOn w:val="aa"/>
    <w:link w:val="af1"/>
    <w:rsid w:val="009C780F"/>
    <w:pPr>
      <w:ind w:firstLineChars="100" w:firstLine="420"/>
    </w:pPr>
  </w:style>
  <w:style w:type="character" w:customStyle="1" w:styleId="af1">
    <w:name w:val="正文首行缩进 字符"/>
    <w:basedOn w:val="ab"/>
    <w:link w:val="af0"/>
    <w:rsid w:val="009C780F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1"/>
    <w:uiPriority w:val="99"/>
    <w:rsid w:val="009C78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uiPriority w:val="99"/>
    <w:rsid w:val="009C780F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uiPriority w:val="99"/>
    <w:rsid w:val="009C780F"/>
    <w:rPr>
      <w:rFonts w:ascii="宋体" w:eastAsia="宋体" w:hAnsi="宋体" w:cs="宋体"/>
      <w:kern w:val="0"/>
      <w:sz w:val="24"/>
      <w:szCs w:val="24"/>
    </w:rPr>
  </w:style>
  <w:style w:type="paragraph" w:styleId="af2">
    <w:name w:val="Normal (Web)"/>
    <w:basedOn w:val="a"/>
    <w:uiPriority w:val="99"/>
    <w:rsid w:val="009C78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3">
    <w:name w:val="Strong"/>
    <w:uiPriority w:val="22"/>
    <w:qFormat/>
    <w:rsid w:val="009C780F"/>
    <w:rPr>
      <w:b/>
      <w:bCs/>
    </w:rPr>
  </w:style>
  <w:style w:type="table" w:styleId="af4">
    <w:name w:val="Table Grid"/>
    <w:basedOn w:val="a1"/>
    <w:rsid w:val="009C78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9C780F"/>
  </w:style>
  <w:style w:type="paragraph" w:customStyle="1" w:styleId="western">
    <w:name w:val="western"/>
    <w:basedOn w:val="a"/>
    <w:rsid w:val="009C78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Balloon Text"/>
    <w:basedOn w:val="a"/>
    <w:link w:val="15"/>
    <w:rsid w:val="009C780F"/>
    <w:rPr>
      <w:sz w:val="18"/>
      <w:szCs w:val="18"/>
      <w:lang w:val="x-none" w:eastAsia="x-none"/>
    </w:rPr>
  </w:style>
  <w:style w:type="character" w:customStyle="1" w:styleId="af6">
    <w:name w:val="批注框文本 字符"/>
    <w:basedOn w:val="a0"/>
    <w:rsid w:val="009C780F"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批注框文本 字符1"/>
    <w:link w:val="af5"/>
    <w:rsid w:val="009C780F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f7">
    <w:name w:val="annotation reference"/>
    <w:rsid w:val="009C780F"/>
    <w:rPr>
      <w:sz w:val="21"/>
      <w:szCs w:val="21"/>
    </w:rPr>
  </w:style>
  <w:style w:type="paragraph" w:styleId="af8">
    <w:name w:val="annotation text"/>
    <w:basedOn w:val="a"/>
    <w:link w:val="16"/>
    <w:rsid w:val="009C780F"/>
    <w:pPr>
      <w:jc w:val="left"/>
    </w:pPr>
    <w:rPr>
      <w:lang w:val="x-none" w:eastAsia="x-none"/>
    </w:rPr>
  </w:style>
  <w:style w:type="character" w:customStyle="1" w:styleId="af9">
    <w:name w:val="批注文字 字符"/>
    <w:basedOn w:val="a0"/>
    <w:rsid w:val="009C780F"/>
    <w:rPr>
      <w:rFonts w:ascii="Times New Roman" w:eastAsia="宋体" w:hAnsi="Times New Roman" w:cs="Times New Roman"/>
      <w:szCs w:val="24"/>
    </w:rPr>
  </w:style>
  <w:style w:type="character" w:customStyle="1" w:styleId="16">
    <w:name w:val="批注文字 字符1"/>
    <w:link w:val="af8"/>
    <w:rsid w:val="009C780F"/>
    <w:rPr>
      <w:rFonts w:ascii="Times New Roman" w:eastAsia="宋体" w:hAnsi="Times New Roman" w:cs="Times New Roman"/>
      <w:szCs w:val="24"/>
      <w:lang w:val="x-none" w:eastAsia="x-none"/>
    </w:rPr>
  </w:style>
  <w:style w:type="paragraph" w:styleId="afa">
    <w:name w:val="annotation subject"/>
    <w:basedOn w:val="af8"/>
    <w:next w:val="af8"/>
    <w:link w:val="17"/>
    <w:rsid w:val="009C780F"/>
    <w:rPr>
      <w:b/>
      <w:bCs/>
    </w:rPr>
  </w:style>
  <w:style w:type="character" w:customStyle="1" w:styleId="afb">
    <w:name w:val="批注主题 字符"/>
    <w:basedOn w:val="af9"/>
    <w:rsid w:val="009C780F"/>
    <w:rPr>
      <w:rFonts w:ascii="Times New Roman" w:eastAsia="宋体" w:hAnsi="Times New Roman" w:cs="Times New Roman"/>
      <w:b/>
      <w:bCs/>
      <w:szCs w:val="24"/>
    </w:rPr>
  </w:style>
  <w:style w:type="character" w:customStyle="1" w:styleId="17">
    <w:name w:val="批注主题 字符1"/>
    <w:link w:val="afa"/>
    <w:rsid w:val="009C780F"/>
    <w:rPr>
      <w:rFonts w:ascii="Times New Roman" w:eastAsia="宋体" w:hAnsi="Times New Roman" w:cs="Times New Roman"/>
      <w:b/>
      <w:bCs/>
      <w:szCs w:val="24"/>
      <w:lang w:val="x-none" w:eastAsia="x-none"/>
    </w:rPr>
  </w:style>
  <w:style w:type="character" w:customStyle="1" w:styleId="11">
    <w:name w:val="标题 1 字符1"/>
    <w:link w:val="1"/>
    <w:rsid w:val="009C780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C780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9C780F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rsid w:val="009C780F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rsid w:val="009C780F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rsid w:val="009C780F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rsid w:val="009C780F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rsid w:val="009C780F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rsid w:val="009C780F"/>
    <w:pPr>
      <w:ind w:left="1680"/>
      <w:jc w:val="left"/>
    </w:pPr>
    <w:rPr>
      <w:rFonts w:ascii="Calibri" w:hAnsi="Calibri" w:cs="Calibri"/>
      <w:sz w:val="18"/>
      <w:szCs w:val="18"/>
    </w:rPr>
  </w:style>
  <w:style w:type="character" w:styleId="afc">
    <w:name w:val="Intense Emphasis"/>
    <w:uiPriority w:val="21"/>
    <w:qFormat/>
    <w:rsid w:val="009C780F"/>
    <w:rPr>
      <w:b/>
      <w:bCs/>
      <w:i/>
      <w:iCs/>
      <w:color w:val="4F81BD"/>
    </w:rPr>
  </w:style>
  <w:style w:type="character" w:styleId="afd">
    <w:name w:val="FollowedHyperlink"/>
    <w:basedOn w:val="a0"/>
    <w:uiPriority w:val="99"/>
    <w:semiHidden/>
    <w:unhideWhenUsed/>
    <w:rsid w:val="009C780F"/>
    <w:rPr>
      <w:color w:val="954F72" w:themeColor="followedHyperlink"/>
      <w:u w:val="single"/>
    </w:rPr>
  </w:style>
  <w:style w:type="character" w:customStyle="1" w:styleId="oab-info">
    <w:name w:val="oab-info"/>
    <w:basedOn w:val="a0"/>
    <w:rsid w:val="009C780F"/>
  </w:style>
  <w:style w:type="character" w:customStyle="1" w:styleId="spneditorsign">
    <w:name w:val="spneditorsign"/>
    <w:basedOn w:val="a0"/>
    <w:rsid w:val="009C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@bnu.edu.cn" TargetMode="External"/><Relationship Id="rId13" Type="http://schemas.openxmlformats.org/officeDocument/2006/relationships/hyperlink" Target="mailto:ijuncai@bnu.edu.cn" TargetMode="External"/><Relationship Id="rId18" Type="http://schemas.openxmlformats.org/officeDocument/2006/relationships/hyperlink" Target="mailto:sce029@163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ngyaneco@aliyun.com" TargetMode="External"/><Relationship Id="rId12" Type="http://schemas.openxmlformats.org/officeDocument/2006/relationships/hyperlink" Target="mailto:uyuan@bnu.edu.cn" TargetMode="External"/><Relationship Id="rId17" Type="http://schemas.openxmlformats.org/officeDocument/2006/relationships/hyperlink" Target="mailto:pingdanzhang@bnu.edu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xuzhixing@bnu.edu.cn" TargetMode="External"/><Relationship Id="rId20" Type="http://schemas.openxmlformats.org/officeDocument/2006/relationships/hyperlink" Target="mailto:zhanghuili@bnu.edu.c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eihao9989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onglq@bnu.edu.cn" TargetMode="External"/><Relationship Id="rId10" Type="http://schemas.openxmlformats.org/officeDocument/2006/relationships/hyperlink" Target="mailto:daimi002@gmail.com" TargetMode="External"/><Relationship Id="rId19" Type="http://schemas.openxmlformats.org/officeDocument/2006/relationships/hyperlink" Target="mailto:zhanghy@bn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ch@bnu.edu.cn" TargetMode="External"/><Relationship Id="rId14" Type="http://schemas.openxmlformats.org/officeDocument/2006/relationships/hyperlink" Target="mailto:ongshiyang@bnu.edu.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15</Pages>
  <Words>1162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2022-10-11T08:52:00Z</dcterms:created>
  <dcterms:modified xsi:type="dcterms:W3CDTF">2022-10-14T01:05:00Z</dcterms:modified>
</cp:coreProperties>
</file>