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bidi w:val="0"/>
        <w:rPr>
          <w:rFonts w:hint="eastAsia"/>
          <w:lang w:val="en-US" w:eastAsia="zh-CN"/>
        </w:rPr>
      </w:pPr>
      <w:bookmarkStart w:id="3" w:name="_GoBack"/>
      <w:bookmarkEnd w:id="3"/>
      <w:r>
        <w:rPr>
          <w:rFonts w:hint="eastAsia"/>
          <w:lang w:val="en-US" w:eastAsia="zh-CN"/>
        </w:rPr>
        <w:t>材料准备</w:t>
      </w:r>
    </w:p>
    <w:p>
      <w:pPr>
        <w:rPr>
          <w:sz w:val="28"/>
        </w:rPr>
      </w:pPr>
      <w:bookmarkStart w:id="0" w:name="_Hlk135752414"/>
      <w:r>
        <w:rPr>
          <w:rFonts w:hint="eastAsia"/>
          <w:sz w:val="28"/>
        </w:rPr>
        <w:t>1.以下新生不迁户口：具有北京市居民户口簿的学生不迁户口；港澳台学生不迁户口。</w:t>
      </w:r>
    </w:p>
    <w:bookmarkEnd w:id="0"/>
    <w:p>
      <w:pPr>
        <w:rPr>
          <w:rFonts w:ascii="方正粗黑宋简体" w:hAnsi="方正粗黑宋简体" w:eastAsia="方正粗黑宋简体"/>
          <w:b/>
          <w:sz w:val="48"/>
          <w:szCs w:val="48"/>
        </w:rPr>
      </w:pPr>
      <w:r>
        <w:rPr>
          <w:rFonts w:hint="eastAsia"/>
          <w:sz w:val="28"/>
        </w:rPr>
        <w:t>2.新生户口迁入的原则：</w:t>
      </w:r>
      <w:r>
        <w:rPr>
          <w:rFonts w:hint="eastAsia" w:ascii="方正粗黑宋简体" w:hAnsi="方正粗黑宋简体" w:eastAsia="方正粗黑宋简体"/>
          <w:b/>
          <w:color w:val="FF0000"/>
          <w:sz w:val="48"/>
          <w:szCs w:val="48"/>
        </w:rPr>
        <w:t>自愿迁入</w:t>
      </w:r>
      <w:r>
        <w:rPr>
          <w:rFonts w:hint="eastAsia" w:ascii="方正粗黑宋简体" w:hAnsi="方正粗黑宋简体" w:eastAsia="方正粗黑宋简体"/>
          <w:b/>
          <w:sz w:val="48"/>
          <w:szCs w:val="48"/>
        </w:rPr>
        <w:t>。</w:t>
      </w:r>
    </w:p>
    <w:p>
      <w:pPr>
        <w:widowControl/>
        <w:jc w:val="left"/>
        <w:rPr>
          <w:rFonts w:ascii="宋体" w:hAnsi="宋体" w:eastAsia="宋体" w:cs="宋体"/>
          <w:color w:val="FF0000"/>
          <w:kern w:val="0"/>
          <w:sz w:val="28"/>
          <w:szCs w:val="28"/>
        </w:rPr>
      </w:pPr>
      <w:r>
        <w:rPr>
          <w:rFonts w:hint="eastAsia" w:hAnsi="微软雅黑"/>
          <w:color w:val="FF0000"/>
          <w:kern w:val="24"/>
          <w:sz w:val="28"/>
          <w:szCs w:val="28"/>
        </w:rPr>
        <w:t>学生集体户口是北京市临时居民户口，而非北京市常住户口，毕业后须将户口迁出。</w:t>
      </w:r>
    </w:p>
    <w:p>
      <w:pPr>
        <w:numPr>
          <w:numId w:val="0"/>
        </w:numPr>
        <w:rPr>
          <w:rFonts w:hint="default"/>
          <w:lang w:val="en-US" w:eastAsia="zh-CN"/>
        </w:rPr>
      </w:pPr>
    </w:p>
    <w:p>
      <w:r>
        <w:drawing>
          <wp:inline distT="0" distB="0" distL="114300" distR="114300">
            <wp:extent cx="5273675" cy="43808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380865"/>
                    </a:xfrm>
                    <a:prstGeom prst="rect">
                      <a:avLst/>
                    </a:prstGeom>
                    <a:noFill/>
                    <a:ln>
                      <a:noFill/>
                    </a:ln>
                  </pic:spPr>
                </pic:pic>
              </a:graphicData>
            </a:graphic>
          </wp:inline>
        </w:drawing>
      </w:r>
    </w:p>
    <w:p>
      <w:pPr>
        <w:pStyle w:val="2"/>
        <w:bidi w:val="0"/>
        <w:rPr>
          <w:rFonts w:hint="eastAsia"/>
          <w:lang w:val="en-US" w:eastAsia="zh-CN"/>
        </w:rPr>
      </w:pPr>
    </w:p>
    <w:p>
      <w:pPr>
        <w:pStyle w:val="2"/>
        <w:bidi w:val="0"/>
      </w:pPr>
      <w:r>
        <w:rPr>
          <w:rFonts w:hint="eastAsia"/>
          <w:lang w:val="en-US" w:eastAsia="zh-CN"/>
        </w:rPr>
        <w:t>二．</w:t>
      </w:r>
      <w:r>
        <w:rPr>
          <w:rFonts w:hint="eastAsia"/>
        </w:rPr>
        <w:t>办理户口迁入具体要求：</w:t>
      </w:r>
    </w:p>
    <w:p>
      <w:pPr>
        <w:rPr>
          <w:sz w:val="28"/>
        </w:rPr>
      </w:pPr>
      <w:r>
        <w:rPr>
          <w:rFonts w:hint="eastAsia"/>
          <w:sz w:val="28"/>
        </w:rPr>
        <w:t>1.户口卡或户口迁移证的“出生地”和“籍贯”信息要明确：“出生地”和“籍贯”必须写明省、市（县）或省、地区，如果出生地或籍贯不详，需当地派出所出具证明，注明省、市（县）！</w:t>
      </w:r>
    </w:p>
    <w:p>
      <w:pPr>
        <w:rPr>
          <w:sz w:val="28"/>
        </w:rPr>
      </w:pPr>
      <w:r>
        <w:rPr>
          <w:rFonts w:hint="eastAsia"/>
          <w:sz w:val="28"/>
        </w:rPr>
        <w:t>2．迁移证“原住址”信息要详细：写单位名称的，要注明所在省、市（县）。</w:t>
      </w:r>
    </w:p>
    <w:p>
      <w:pPr>
        <w:rPr>
          <w:sz w:val="28"/>
        </w:rPr>
      </w:pPr>
      <w:r>
        <w:rPr>
          <w:rFonts w:hint="eastAsia"/>
          <w:sz w:val="28"/>
        </w:rPr>
        <w:t>3．迁移证右下角须加盖派出所公章，否则无法落户。</w:t>
      </w:r>
    </w:p>
    <w:p>
      <w:pPr>
        <w:rPr>
          <w:rFonts w:hint="default" w:eastAsiaTheme="minorEastAsia"/>
          <w:b/>
          <w:bCs/>
          <w:color w:val="auto"/>
          <w:sz w:val="28"/>
          <w:lang w:val="en-US" w:eastAsia="zh-CN"/>
        </w:rPr>
      </w:pPr>
      <w:r>
        <w:rPr>
          <w:rFonts w:hint="eastAsia"/>
          <w:b/>
          <w:bCs/>
          <w:color w:val="auto"/>
          <w:sz w:val="28"/>
        </w:rPr>
        <w:t>5.不迁户口的同学填写“新生不迁户口登记表”</w:t>
      </w:r>
      <w:r>
        <w:rPr>
          <w:rFonts w:hint="eastAsia"/>
          <w:b/>
          <w:bCs/>
          <w:color w:val="auto"/>
          <w:sz w:val="28"/>
          <w:lang w:eastAsia="zh-CN"/>
        </w:rPr>
        <w:t>（</w:t>
      </w:r>
      <w:r>
        <w:rPr>
          <w:rFonts w:hint="eastAsia"/>
          <w:b/>
          <w:bCs/>
          <w:color w:val="auto"/>
          <w:sz w:val="28"/>
          <w:lang w:val="en-US" w:eastAsia="zh-CN"/>
        </w:rPr>
        <w:t>填写附件1</w:t>
      </w:r>
      <w:r>
        <w:rPr>
          <w:rFonts w:hint="eastAsia"/>
          <w:b/>
          <w:bCs/>
          <w:color w:val="auto"/>
          <w:sz w:val="28"/>
          <w:lang w:eastAsia="zh-CN"/>
        </w:rPr>
        <w:t>）。</w:t>
      </w:r>
    </w:p>
    <w:p>
      <w:pPr>
        <w:rPr>
          <w:b/>
          <w:bCs/>
          <w:color w:val="auto"/>
          <w:sz w:val="28"/>
          <w:szCs w:val="28"/>
        </w:rPr>
      </w:pPr>
      <w:r>
        <w:rPr>
          <w:rFonts w:hint="eastAsia"/>
          <w:b/>
          <w:bCs/>
          <w:color w:val="auto"/>
          <w:sz w:val="28"/>
          <w:szCs w:val="28"/>
        </w:rPr>
        <w:t>6.</w:t>
      </w:r>
      <w:r>
        <w:rPr>
          <w:rFonts w:hint="eastAsia" w:ascii="微软雅黑" w:hAnsi="微软雅黑"/>
          <w:b/>
          <w:bCs/>
          <w:color w:val="auto"/>
          <w:kern w:val="24"/>
          <w:sz w:val="28"/>
          <w:szCs w:val="28"/>
        </w:rPr>
        <w:t xml:space="preserve"> </w:t>
      </w:r>
      <w:r>
        <w:rPr>
          <w:rFonts w:hint="eastAsia"/>
          <w:b/>
          <w:bCs/>
          <w:color w:val="auto"/>
          <w:sz w:val="28"/>
          <w:szCs w:val="28"/>
        </w:rPr>
        <w:t>京外（持迁移证学生）和京内（持户口卡学生和本校户口的升学新生）</w:t>
      </w:r>
      <w:r>
        <w:rPr>
          <w:rFonts w:hint="eastAsia"/>
          <w:b/>
          <w:bCs/>
          <w:color w:val="auto"/>
          <w:sz w:val="28"/>
          <w:szCs w:val="28"/>
          <w:lang w:val="en-US" w:eastAsia="zh-CN"/>
        </w:rPr>
        <w:t>纸质版</w:t>
      </w:r>
      <w:r>
        <w:rPr>
          <w:rFonts w:hint="eastAsia"/>
          <w:b/>
          <w:bCs/>
          <w:color w:val="auto"/>
          <w:sz w:val="28"/>
          <w:szCs w:val="28"/>
        </w:rPr>
        <w:t>材料按</w:t>
      </w:r>
      <w:r>
        <w:rPr>
          <w:rFonts w:hint="eastAsia"/>
          <w:b/>
          <w:bCs/>
          <w:color w:val="auto"/>
          <w:sz w:val="28"/>
          <w:szCs w:val="28"/>
        </w:rPr>
        <w:t>学号</w:t>
      </w:r>
      <w:r>
        <w:rPr>
          <w:rFonts w:hint="eastAsia"/>
          <w:b/>
          <w:bCs/>
          <w:color w:val="auto"/>
          <w:sz w:val="28"/>
          <w:szCs w:val="28"/>
          <w:lang w:val="en-US" w:eastAsia="zh-CN"/>
        </w:rPr>
        <w:t>大小</w:t>
      </w:r>
      <w:r>
        <w:rPr>
          <w:rFonts w:hint="eastAsia"/>
          <w:b/>
          <w:bCs/>
          <w:color w:val="auto"/>
          <w:sz w:val="28"/>
          <w:szCs w:val="28"/>
        </w:rPr>
        <w:t>分开整理提交</w:t>
      </w:r>
      <w:r>
        <w:rPr>
          <w:rFonts w:hint="eastAsia"/>
          <w:b/>
          <w:bCs/>
          <w:color w:val="auto"/>
          <w:sz w:val="28"/>
          <w:szCs w:val="28"/>
          <w:lang w:eastAsia="zh-CN"/>
        </w:rPr>
        <w:t>，</w:t>
      </w:r>
      <w:r>
        <w:rPr>
          <w:rFonts w:hint="eastAsia"/>
          <w:b/>
          <w:bCs/>
          <w:color w:val="auto"/>
          <w:sz w:val="28"/>
          <w:szCs w:val="28"/>
          <w:lang w:val="en-US" w:eastAsia="zh-CN"/>
        </w:rPr>
        <w:t>电子版分开填写（详见附件2）</w:t>
      </w:r>
      <w:r>
        <w:rPr>
          <w:rFonts w:hint="eastAsia"/>
          <w:b/>
          <w:bCs/>
          <w:color w:val="auto"/>
          <w:sz w:val="28"/>
          <w:szCs w:val="28"/>
        </w:rPr>
        <w:t>。</w:t>
      </w:r>
    </w:p>
    <w:p>
      <w:pPr>
        <w:pStyle w:val="3"/>
        <w:shd w:val="clear" w:color="auto" w:fill="FFFFFF"/>
        <w:spacing w:before="0" w:beforeAutospacing="0" w:after="0" w:afterAutospacing="0" w:line="370" w:lineRule="atLeast"/>
        <w:ind w:right="34"/>
        <w:jc w:val="both"/>
        <w:rPr>
          <w:rFonts w:hint="eastAsia" w:asciiTheme="minorHAnsi" w:hAnsiTheme="minorHAnsi" w:eastAsiaTheme="minorEastAsia" w:cstheme="minorBidi"/>
          <w:kern w:val="2"/>
          <w:sz w:val="28"/>
          <w:szCs w:val="24"/>
          <w:lang w:val="en-US" w:eastAsia="zh-CN" w:bidi="ar-SA"/>
        </w:rPr>
      </w:pPr>
      <w:r>
        <w:rPr>
          <w:rFonts w:hint="eastAsia" w:asciiTheme="minorHAnsi" w:hAnsiTheme="minorHAnsi" w:eastAsiaTheme="minorEastAsia" w:cstheme="minorBidi"/>
          <w:kern w:val="2"/>
          <w:sz w:val="28"/>
          <w:szCs w:val="24"/>
          <w:lang w:val="en-US" w:eastAsia="zh-CN" w:bidi="ar-SA"/>
        </w:rPr>
        <w:t>8. 持户口迁移证或常住人口登记卡的学生，请用铅笔在右上角写明本人所属“院系”、“学号”、“身高”、“血型（不知不写）”、“电话号码”。</w:t>
      </w:r>
    </w:p>
    <w:p>
      <w:pPr>
        <w:pStyle w:val="2"/>
        <w:bidi w:val="0"/>
      </w:pPr>
      <w:r>
        <w:rPr>
          <w:rFonts w:hint="eastAsia"/>
          <w:lang w:val="en-US" w:eastAsia="zh-CN"/>
        </w:rPr>
        <w:t>三．</w:t>
      </w:r>
      <w:r>
        <w:rPr>
          <w:rFonts w:hint="eastAsia"/>
        </w:rPr>
        <w:t>注意事项：</w:t>
      </w:r>
    </w:p>
    <w:p>
      <w:pPr>
        <w:pStyle w:val="7"/>
        <w:numPr>
          <w:numId w:val="0"/>
        </w:numPr>
        <w:rPr>
          <w:rFonts w:hint="eastAsia" w:asciiTheme="minorHAnsi" w:hAnsiTheme="minorHAnsi" w:eastAsiaTheme="minorEastAsia" w:cstheme="minorBidi"/>
          <w:kern w:val="2"/>
          <w:sz w:val="28"/>
          <w:szCs w:val="24"/>
          <w:lang w:val="en-US" w:eastAsia="zh-CN" w:bidi="ar-SA"/>
        </w:rPr>
      </w:pPr>
      <w:r>
        <w:rPr>
          <w:rFonts w:hint="eastAsia" w:asciiTheme="minorHAnsi" w:hAnsiTheme="minorHAnsi" w:eastAsiaTheme="minorEastAsia" w:cstheme="minorBidi"/>
          <w:kern w:val="2"/>
          <w:sz w:val="28"/>
          <w:szCs w:val="24"/>
          <w:lang w:val="en-US" w:eastAsia="zh-CN" w:bidi="ar-SA"/>
        </w:rPr>
        <w:t>1. 户口迁入工作当年有效，过期无法补办。本着自愿原则迁入户口，学生在校期间只有新生报到时一次迁移户口的机会，其他时间均无法补办户口迁入。</w:t>
      </w:r>
    </w:p>
    <w:p>
      <w:pPr>
        <w:rPr>
          <w:rFonts w:hint="eastAsia"/>
          <w:sz w:val="28"/>
          <w:lang w:val="en-US" w:eastAsia="zh-CN"/>
        </w:rPr>
      </w:pPr>
      <w:r>
        <w:rPr>
          <w:rFonts w:hint="eastAsia"/>
          <w:sz w:val="28"/>
          <w:lang w:val="en-US" w:eastAsia="zh-CN"/>
        </w:rPr>
        <w:t>2.在当地办理户口迁出后至学校的户口落户前，无法使用户口卡。办理户口迁出后至落户前，户口出于空档期状态，并且新生的落户工作需要经过北京市教委和海淀公安分局审批后才可落户，一般于入学当年寒假前完成，期间不能办理与其相关的业务（包括身份证、护照、签证、公证、买卖房屋等）。</w:t>
      </w:r>
    </w:p>
    <w:p>
      <w:pPr>
        <w:rPr>
          <w:rFonts w:hint="eastAsia"/>
          <w:sz w:val="28"/>
          <w:lang w:val="en-US" w:eastAsia="zh-CN"/>
        </w:rPr>
      </w:pPr>
      <w:r>
        <w:rPr>
          <w:rFonts w:hint="eastAsia"/>
          <w:sz w:val="28"/>
          <w:lang w:val="en-US" w:eastAsia="zh-CN"/>
        </w:rPr>
        <w:t>3.户口迁入学校后，户口性质改变。农业户口的学生将户口迁至学校后，毕业时迁出，户口性质由“农业”改变为“非农业”！</w:t>
      </w:r>
    </w:p>
    <w:p>
      <w:pPr>
        <w:rPr>
          <w:rFonts w:hint="eastAsia"/>
          <w:sz w:val="28"/>
        </w:rPr>
      </w:pPr>
      <w:r>
        <w:rPr>
          <w:rFonts w:hint="eastAsia"/>
          <w:sz w:val="28"/>
          <w:lang w:val="en-US" w:eastAsia="zh-CN"/>
        </w:rPr>
        <w:t>4.户口迁入后至毕业前，不能提前将户口迁出。学生在读期</w:t>
      </w:r>
      <w:r>
        <w:rPr>
          <w:rFonts w:hint="eastAsia"/>
          <w:sz w:val="28"/>
        </w:rPr>
        <w:t>间，除转学、退学等特殊情况外，不能提前将户口迁出。</w:t>
      </w:r>
    </w:p>
    <w:p>
      <w:pPr>
        <w:rPr>
          <w:rFonts w:hint="eastAsia"/>
          <w:sz w:val="28"/>
        </w:rPr>
      </w:pPr>
      <w:r>
        <w:rPr>
          <w:rFonts w:hint="eastAsia"/>
          <w:sz w:val="28"/>
        </w:rPr>
        <w:t>5.预科生：预科生当年不办理户口迁入工作，预科转入本科当年才可</w:t>
      </w:r>
      <w:r>
        <w:rPr>
          <w:rFonts w:hint="eastAsia"/>
          <w:sz w:val="28"/>
        </w:rPr>
        <w:t>将户口迁入。</w:t>
      </w:r>
    </w:p>
    <w:p>
      <w:pPr>
        <w:rPr>
          <w:rFonts w:hint="eastAsia"/>
          <w:sz w:val="28"/>
        </w:rPr>
      </w:pPr>
      <w:bookmarkStart w:id="1" w:name="_Hlk135753037"/>
      <w:r>
        <w:rPr>
          <w:rFonts w:hint="eastAsia"/>
          <w:sz w:val="28"/>
        </w:rPr>
        <w:t>6.研究生：研究生是否可以迁移户口，一律以教务部（研究生院）的</w:t>
      </w:r>
    </w:p>
    <w:p>
      <w:pPr>
        <w:rPr>
          <w:rFonts w:hint="eastAsia"/>
          <w:sz w:val="28"/>
        </w:rPr>
      </w:pPr>
      <w:r>
        <w:rPr>
          <w:rFonts w:hint="eastAsia"/>
          <w:sz w:val="28"/>
        </w:rPr>
        <w:t>学生名册为准。</w:t>
      </w:r>
    </w:p>
    <w:bookmarkEnd w:id="1"/>
    <w:p>
      <w:pPr>
        <w:rPr>
          <w:rFonts w:hint="eastAsia"/>
          <w:b/>
          <w:bCs/>
          <w:sz w:val="28"/>
        </w:rPr>
      </w:pPr>
      <w:bookmarkStart w:id="2" w:name="_Hlk135751717"/>
      <w:r>
        <w:rPr>
          <w:rFonts w:hint="eastAsia"/>
          <w:b/>
          <w:bCs/>
          <w:sz w:val="28"/>
        </w:rPr>
        <w:t>8.根据公安机关政策，出生日期为2005年1月1日以后的同学，落户时要提交本人电话和父母的姓名和身份证号码、联系方式。(填写附件</w:t>
      </w:r>
      <w:r>
        <w:rPr>
          <w:rFonts w:hint="eastAsia"/>
          <w:b/>
          <w:bCs/>
          <w:sz w:val="28"/>
          <w:lang w:val="en-US" w:eastAsia="zh-CN"/>
        </w:rPr>
        <w:t>3</w:t>
      </w:r>
      <w:r>
        <w:rPr>
          <w:rFonts w:hint="eastAsia"/>
          <w:b/>
          <w:bCs/>
          <w:sz w:val="28"/>
        </w:rPr>
        <w:t>)</w:t>
      </w:r>
    </w:p>
    <w:bookmarkEnd w:id="2"/>
    <w:p>
      <w:pPr>
        <w:rPr>
          <w:rFonts w:hint="eastAsia"/>
          <w:sz w:val="28"/>
        </w:rPr>
      </w:pPr>
      <w:r>
        <w:rPr>
          <w:rFonts w:hint="eastAsia"/>
          <w:sz w:val="28"/>
        </w:rPr>
        <w:t>9.港澳台和留学生、放弃入学资格的学生，不填写不迁户口登记表（附件1）。</w:t>
      </w:r>
    </w:p>
    <w:p>
      <w:pPr>
        <w:rPr>
          <w:rFonts w:hint="eastAsia"/>
          <w:sz w:val="28"/>
        </w:rPr>
      </w:pPr>
      <w:r>
        <w:rPr>
          <w:rFonts w:hint="eastAsia"/>
          <w:sz w:val="28"/>
          <w:lang w:val="en-US" w:eastAsia="zh-CN"/>
        </w:rPr>
        <w:t>10.</w:t>
      </w:r>
      <w:r>
        <w:rPr>
          <w:rFonts w:hint="eastAsia"/>
          <w:sz w:val="28"/>
        </w:rPr>
        <w:t>录取通知书丢失，需教务部出具学籍证明。</w:t>
      </w:r>
    </w:p>
    <w:p>
      <w:pPr>
        <w:widowControl/>
        <w:jc w:val="left"/>
        <w:rPr>
          <w:rFonts w:hint="eastAsia" w:ascii="微软雅黑" w:hAnsi="微软雅黑"/>
          <w:color w:val="000000" w:themeColor="text1"/>
          <w:kern w:val="24"/>
          <w:sz w:val="30"/>
          <w:szCs w:val="30"/>
          <w14:textFill>
            <w14:solidFill>
              <w14:schemeClr w14:val="tx1"/>
            </w14:solidFill>
          </w14:textFill>
        </w:rPr>
      </w:pPr>
    </w:p>
    <w:p>
      <w:pPr>
        <w:widowControl/>
        <w:jc w:val="left"/>
        <w:rPr>
          <w:rFonts w:ascii="宋体" w:hAnsi="宋体" w:eastAsia="宋体" w:cs="宋体"/>
          <w:kern w:val="0"/>
          <w:sz w:val="28"/>
          <w:szCs w:val="28"/>
        </w:rPr>
      </w:pPr>
    </w:p>
    <w:p>
      <w:pPr>
        <w:rPr>
          <w:sz w:val="28"/>
          <w:szCs w:val="28"/>
        </w:rPr>
      </w:pPr>
      <w:r>
        <w:rPr>
          <w:rFonts w:hint="eastAsia"/>
          <w:sz w:val="28"/>
          <w:szCs w:val="28"/>
        </w:rPr>
        <w:t>样本图：</w:t>
      </w:r>
    </w:p>
    <w:p>
      <w:pPr>
        <w:ind w:firstLine="560" w:firstLineChars="200"/>
        <w:rPr>
          <w:sz w:val="28"/>
          <w:szCs w:val="28"/>
        </w:rPr>
      </w:pPr>
      <w:r>
        <w:rPr>
          <w:sz w:val="28"/>
          <w:szCs w:val="28"/>
        </w:rPr>
        <w:drawing>
          <wp:inline distT="0" distB="0" distL="0" distR="0">
            <wp:extent cx="5276850" cy="3952875"/>
            <wp:effectExtent l="0" t="0" r="6350" b="9525"/>
            <wp:docPr id="9" name="图片 9" descr="C:\Users\User\Desktop\2021级新生入户PPT\传学院\图二（京外新生户口迁移证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User\Desktop\2021级新生入户PPT\传学院\图二（京外新生户口迁移证样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6850" cy="3952875"/>
                    </a:xfrm>
                    <a:prstGeom prst="rect">
                      <a:avLst/>
                    </a:prstGeom>
                    <a:noFill/>
                    <a:ln>
                      <a:noFill/>
                    </a:ln>
                  </pic:spPr>
                </pic:pic>
              </a:graphicData>
            </a:graphic>
          </wp:inline>
        </w:drawing>
      </w:r>
    </w:p>
    <w:p>
      <w:pPr>
        <w:ind w:firstLine="840" w:firstLineChars="300"/>
        <w:rPr>
          <w:sz w:val="28"/>
          <w:szCs w:val="28"/>
        </w:rPr>
      </w:pPr>
    </w:p>
    <w:p>
      <w:pPr>
        <w:ind w:firstLine="560" w:firstLineChars="200"/>
        <w:rPr>
          <w:sz w:val="28"/>
          <w:szCs w:val="28"/>
        </w:rPr>
      </w:pPr>
      <w:r>
        <w:rPr>
          <w:sz w:val="28"/>
          <w:szCs w:val="28"/>
        </w:rPr>
        <w:drawing>
          <wp:inline distT="0" distB="0" distL="0" distR="0">
            <wp:extent cx="5276850" cy="3952875"/>
            <wp:effectExtent l="0" t="0" r="6350" b="9525"/>
            <wp:docPr id="11" name="图片 11" descr="C:\Users\User\Desktop\2021级新生入户PPT\传学院\图一（京内新生户籍卡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User\Desktop\2021级新生入户PPT\传学院\图一（京内新生户籍卡样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6850" cy="3952875"/>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粗黑宋简体">
    <w:altName w:val="微软雅黑"/>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D3F0"/>
    <w:multiLevelType w:val="singleLevel"/>
    <w:tmpl w:val="0009D3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D0053"/>
    <w:rsid w:val="6A11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styleId="7">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然</cp:lastModifiedBy>
  <dcterms:modified xsi:type="dcterms:W3CDTF">2023-09-04T08:37:19Z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