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9878" w14:textId="77777777" w:rsidR="00F26C2B" w:rsidRDefault="00F26C2B" w:rsidP="00F26C2B">
      <w:pPr>
        <w:widowControl/>
        <w:spacing w:line="560" w:lineRule="exact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6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2D1B0CFC" w14:textId="6CFD6A0D" w:rsidR="00F26C2B" w:rsidRPr="00A6136C" w:rsidRDefault="004B772D" w:rsidP="00F26C2B">
      <w:pPr>
        <w:spacing w:line="560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sz w:val="36"/>
          <w:szCs w:val="36"/>
        </w:rPr>
        <w:t>往届毕业生</w:t>
      </w:r>
      <w:r w:rsidR="00F26C2B" w:rsidRPr="00A6136C">
        <w:rPr>
          <w:rFonts w:ascii="方正小标宋简体" w:eastAsia="方正小标宋简体" w:hAnsi="Times New Roman"/>
          <w:b/>
          <w:sz w:val="36"/>
          <w:szCs w:val="36"/>
        </w:rPr>
        <w:t>学位服着装规范说明</w:t>
      </w:r>
    </w:p>
    <w:p w14:paraId="01CDEDC7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一、学位帽</w:t>
      </w:r>
    </w:p>
    <w:p w14:paraId="542790A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学位帽为方型黑色。戴学位帽时，帽子开口的部位置于脑后正中，帽顶与着装人的视线平行。</w:t>
      </w:r>
    </w:p>
    <w:p w14:paraId="0CE6558F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二、流苏</w:t>
      </w:r>
    </w:p>
    <w:p w14:paraId="7B6CFA1B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博士学位帽流苏为红色，硕士学位帽流苏为深蓝色，学士学位流苏为黑色，校（导师）长帽流苏为黄色。</w:t>
      </w:r>
    </w:p>
    <w:p w14:paraId="1EC3CFA1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流苏系挂在帽顶的帽结上，沿帽檐自然下垂。未授予学位时，流苏垂在着装人所戴学位帽右前侧中部；学位授予仪式上，授予学位后，由院长把流苏从着装人的帽檐右前侧移到左前侧中部，并呈自然下垂状。</w:t>
      </w:r>
    </w:p>
    <w:p w14:paraId="590103AA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三、学位袍</w:t>
      </w:r>
    </w:p>
    <w:p w14:paraId="16F68918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博士学位袍为黑、红两色，硕士学位袍为蓝、深蓝两色，学士学位袍为黑色，校（导师）长袍为红、黄两色。</w:t>
      </w:r>
    </w:p>
    <w:p w14:paraId="0AF62C9F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穿着学位袍，应自然合体。学位袍外不得加套其他服装。</w:t>
      </w:r>
    </w:p>
    <w:p w14:paraId="211A8D8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四、垂布</w:t>
      </w:r>
    </w:p>
    <w:p w14:paraId="12B35B1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垂布为套头三角兜型，饰边处按文、理、工、农、医、军事六大类分别为粉、灰、黄、绿、白、红颜色。</w:t>
      </w:r>
    </w:p>
    <w:p w14:paraId="05BB4BCB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垂布佩戴在学位袍外，套头披在肩背处，铺平过肩，扣绊扣在学位袍最上面的纽扣上，三角兜自然垂在背后。</w:t>
      </w:r>
    </w:p>
    <w:p w14:paraId="7D575F91" w14:textId="77777777" w:rsidR="00F26C2B" w:rsidRPr="00A6136C" w:rsidRDefault="00F26C2B" w:rsidP="00F26C2B">
      <w:pPr>
        <w:spacing w:line="520" w:lineRule="exact"/>
        <w:ind w:firstLineChars="200" w:firstLine="562"/>
        <w:rPr>
          <w:rFonts w:ascii="仿宋_GB2312" w:eastAsia="仿宋_GB2312" w:hAnsi="Times New Roman"/>
          <w:b/>
          <w:bCs/>
          <w:sz w:val="28"/>
          <w:szCs w:val="24"/>
        </w:rPr>
      </w:pPr>
      <w:r w:rsidRPr="00A6136C">
        <w:rPr>
          <w:rFonts w:ascii="仿宋_GB2312" w:eastAsia="仿宋_GB2312" w:hAnsi="Times New Roman"/>
          <w:b/>
          <w:bCs/>
          <w:sz w:val="28"/>
          <w:szCs w:val="24"/>
        </w:rPr>
        <w:t>五、附属着装</w:t>
      </w:r>
    </w:p>
    <w:p w14:paraId="1BFA400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衬衣：应着白或浅色衬衫。男士系领带，女士可扎领结。</w:t>
      </w:r>
    </w:p>
    <w:p w14:paraId="6A780EA8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裤子：男士着深色裤子，女士着深色裤子或深、素色裙子。</w:t>
      </w:r>
    </w:p>
    <w:p w14:paraId="1AD73E5E" w14:textId="77777777" w:rsidR="00F26C2B" w:rsidRPr="00A6136C" w:rsidRDefault="00F26C2B" w:rsidP="00F26C2B">
      <w:pPr>
        <w:spacing w:line="520" w:lineRule="exact"/>
        <w:ind w:firstLineChars="200" w:firstLine="560"/>
        <w:rPr>
          <w:rFonts w:ascii="仿宋_GB2312" w:eastAsia="仿宋_GB2312" w:hAnsi="Times New Roman"/>
          <w:sz w:val="28"/>
          <w:szCs w:val="24"/>
        </w:rPr>
      </w:pPr>
      <w:r w:rsidRPr="00A6136C">
        <w:rPr>
          <w:rFonts w:ascii="仿宋_GB2312" w:eastAsia="仿宋_GB2312" w:hAnsi="Times New Roman"/>
          <w:sz w:val="28"/>
          <w:szCs w:val="24"/>
        </w:rPr>
        <w:t>鞋子：应着深色皮鞋。</w:t>
      </w:r>
    </w:p>
    <w:p w14:paraId="1EB07C3C" w14:textId="77777777" w:rsidR="004C1F40" w:rsidRDefault="004C1F40"/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35AC" w14:textId="77777777" w:rsidR="00883986" w:rsidRDefault="00883986" w:rsidP="00F26C2B">
      <w:r>
        <w:separator/>
      </w:r>
    </w:p>
  </w:endnote>
  <w:endnote w:type="continuationSeparator" w:id="0">
    <w:p w14:paraId="51834A76" w14:textId="77777777" w:rsidR="00883986" w:rsidRDefault="00883986" w:rsidP="00F2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9DD3" w14:textId="77777777" w:rsidR="00883986" w:rsidRDefault="00883986" w:rsidP="00F26C2B">
      <w:r>
        <w:separator/>
      </w:r>
    </w:p>
  </w:footnote>
  <w:footnote w:type="continuationSeparator" w:id="0">
    <w:p w14:paraId="4F77C371" w14:textId="77777777" w:rsidR="00883986" w:rsidRDefault="00883986" w:rsidP="00F26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AB"/>
    <w:rsid w:val="004B772D"/>
    <w:rsid w:val="004C1F40"/>
    <w:rsid w:val="00883986"/>
    <w:rsid w:val="009914AB"/>
    <w:rsid w:val="00F0711F"/>
    <w:rsid w:val="00F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8ECC9"/>
  <w15:chartTrackingRefBased/>
  <w15:docId w15:val="{5065D898-85F6-4659-89BE-826DE81D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3</cp:revision>
  <dcterms:created xsi:type="dcterms:W3CDTF">2024-06-17T02:03:00Z</dcterms:created>
  <dcterms:modified xsi:type="dcterms:W3CDTF">2024-06-17T04:37:00Z</dcterms:modified>
</cp:coreProperties>
</file>